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0"/>
        <w:gridCol w:w="6776"/>
      </w:tblGrid>
      <w:tr w:rsidR="00625AC2" w:rsidRPr="00E10B62" w14:paraId="37F672ED" w14:textId="77777777" w:rsidTr="00551C60">
        <w:tc>
          <w:tcPr>
            <w:tcW w:w="2250" w:type="dxa"/>
          </w:tcPr>
          <w:p w14:paraId="3E968997" w14:textId="63B578DF" w:rsidR="00B34FB2" w:rsidRPr="00E10B62" w:rsidRDefault="0026233D" w:rsidP="00B34FB2">
            <w:pPr>
              <w:rPr>
                <w:rFonts w:ascii="Calibri" w:hAnsi="Calibri" w:cs="Calibri"/>
              </w:rPr>
            </w:pPr>
            <w:r>
              <w:rPr>
                <w:rFonts w:ascii="Calibri" w:hAnsi="Calibri" w:cs="Calibri"/>
              </w:rPr>
              <w:t>EFB</w:t>
            </w:r>
            <w:r w:rsidR="00B34FB2" w:rsidRPr="00E10B62">
              <w:rPr>
                <w:rFonts w:ascii="Calibri" w:hAnsi="Calibri" w:cs="Calibri"/>
              </w:rPr>
              <w:t xml:space="preserve"> No.:</w:t>
            </w:r>
          </w:p>
        </w:tc>
        <w:tc>
          <w:tcPr>
            <w:tcW w:w="6776" w:type="dxa"/>
          </w:tcPr>
          <w:p w14:paraId="30293581" w14:textId="26B6CB62" w:rsidR="00B34FB2" w:rsidRPr="00E10B62" w:rsidRDefault="0026233D" w:rsidP="00B34FB2">
            <w:pPr>
              <w:jc w:val="both"/>
              <w:rPr>
                <w:rFonts w:ascii="Calibri" w:hAnsi="Calibri" w:cs="Calibri"/>
              </w:rPr>
            </w:pPr>
            <w:r>
              <w:rPr>
                <w:rFonts w:ascii="Calibri" w:hAnsi="Calibri" w:cs="Calibri"/>
              </w:rPr>
              <w:t>EFB</w:t>
            </w:r>
            <w:r w:rsidR="007D03D1">
              <w:rPr>
                <w:rFonts w:ascii="Calibri" w:hAnsi="Calibri" w:cs="Calibri"/>
              </w:rPr>
              <w:t>-A8a</w:t>
            </w:r>
          </w:p>
        </w:tc>
      </w:tr>
      <w:tr w:rsidR="00625AC2" w:rsidRPr="00E10B62" w14:paraId="046F82D7" w14:textId="77777777" w:rsidTr="00551C60">
        <w:tc>
          <w:tcPr>
            <w:tcW w:w="2250" w:type="dxa"/>
          </w:tcPr>
          <w:p w14:paraId="04A3B881" w14:textId="77777777" w:rsidR="00B34FB2" w:rsidRPr="00AE2C29" w:rsidRDefault="00B34FB2" w:rsidP="00B34FB2">
            <w:pPr>
              <w:rPr>
                <w:rFonts w:ascii="Calibri" w:hAnsi="Calibri" w:cs="Calibri"/>
                <w:sz w:val="20"/>
                <w:szCs w:val="20"/>
              </w:rPr>
            </w:pPr>
          </w:p>
        </w:tc>
        <w:tc>
          <w:tcPr>
            <w:tcW w:w="6776" w:type="dxa"/>
          </w:tcPr>
          <w:p w14:paraId="17E9EE81" w14:textId="77777777" w:rsidR="00B34FB2" w:rsidRPr="00AE2C29" w:rsidRDefault="00B34FB2" w:rsidP="00B34FB2">
            <w:pPr>
              <w:jc w:val="both"/>
              <w:rPr>
                <w:rFonts w:ascii="Calibri" w:hAnsi="Calibri" w:cs="Calibri"/>
                <w:sz w:val="20"/>
                <w:szCs w:val="20"/>
              </w:rPr>
            </w:pPr>
          </w:p>
        </w:tc>
      </w:tr>
      <w:tr w:rsidR="00625AC2" w:rsidRPr="00E10B62" w14:paraId="02A67778" w14:textId="77777777" w:rsidTr="00551C60">
        <w:tc>
          <w:tcPr>
            <w:tcW w:w="2250" w:type="dxa"/>
          </w:tcPr>
          <w:p w14:paraId="44FB1985" w14:textId="55F34A16" w:rsidR="00B34FB2" w:rsidRPr="00E10B62" w:rsidRDefault="0026233D" w:rsidP="00B34FB2">
            <w:pPr>
              <w:rPr>
                <w:rFonts w:ascii="Calibri" w:hAnsi="Calibri" w:cs="Calibri"/>
              </w:rPr>
            </w:pPr>
            <w:r>
              <w:rPr>
                <w:rFonts w:ascii="Calibri" w:hAnsi="Calibri" w:cs="Calibri"/>
              </w:rPr>
              <w:t>EFB</w:t>
            </w:r>
            <w:r w:rsidR="00B34FB2" w:rsidRPr="00E10B62">
              <w:rPr>
                <w:rFonts w:ascii="Calibri" w:hAnsi="Calibri" w:cs="Calibri"/>
              </w:rPr>
              <w:t xml:space="preserve"> Name.:</w:t>
            </w:r>
          </w:p>
        </w:tc>
        <w:tc>
          <w:tcPr>
            <w:tcW w:w="6776" w:type="dxa"/>
          </w:tcPr>
          <w:p w14:paraId="700ECB9F" w14:textId="5D28F779" w:rsidR="00B34FB2" w:rsidRPr="00E10B62" w:rsidRDefault="00755BDC" w:rsidP="00B34FB2">
            <w:pPr>
              <w:jc w:val="both"/>
              <w:rPr>
                <w:rFonts w:ascii="Calibri" w:hAnsi="Calibri" w:cs="Calibri"/>
              </w:rPr>
            </w:pPr>
            <w:r w:rsidRPr="00755BDC">
              <w:rPr>
                <w:rFonts w:ascii="Calibri" w:hAnsi="Calibri" w:cs="Calibri"/>
              </w:rPr>
              <w:t xml:space="preserve">Common Accessible Routes </w:t>
            </w:r>
            <w:r w:rsidR="007D03D1" w:rsidRPr="007D03D1">
              <w:rPr>
                <w:rFonts w:ascii="Calibri" w:hAnsi="Calibri" w:cs="Calibri"/>
              </w:rPr>
              <w:t>Automatic Doors</w:t>
            </w:r>
          </w:p>
        </w:tc>
      </w:tr>
      <w:tr w:rsidR="00625AC2" w:rsidRPr="00E10B62" w14:paraId="016D2F04" w14:textId="77777777" w:rsidTr="00551C60">
        <w:tc>
          <w:tcPr>
            <w:tcW w:w="2250" w:type="dxa"/>
          </w:tcPr>
          <w:p w14:paraId="4741EEDD" w14:textId="77777777" w:rsidR="00B34FB2" w:rsidRPr="00E10B62" w:rsidRDefault="00B34FB2" w:rsidP="00B34FB2">
            <w:pPr>
              <w:rPr>
                <w:rFonts w:ascii="Calibri" w:hAnsi="Calibri" w:cs="Calibri"/>
              </w:rPr>
            </w:pPr>
          </w:p>
        </w:tc>
        <w:tc>
          <w:tcPr>
            <w:tcW w:w="6776" w:type="dxa"/>
          </w:tcPr>
          <w:p w14:paraId="47757DF0" w14:textId="77777777" w:rsidR="00B34FB2" w:rsidRPr="00E10B62" w:rsidRDefault="00B34FB2" w:rsidP="00B34FB2">
            <w:pPr>
              <w:jc w:val="both"/>
              <w:rPr>
                <w:rFonts w:ascii="Calibri" w:hAnsi="Calibri" w:cs="Calibri"/>
              </w:rPr>
            </w:pPr>
          </w:p>
        </w:tc>
      </w:tr>
      <w:tr w:rsidR="00625AC2" w:rsidRPr="00E10B62" w14:paraId="7597D364" w14:textId="77777777" w:rsidTr="00551C60">
        <w:tc>
          <w:tcPr>
            <w:tcW w:w="2250" w:type="dxa"/>
          </w:tcPr>
          <w:p w14:paraId="54B1633A" w14:textId="48046A50" w:rsidR="00B34FB2" w:rsidRPr="00E10B62" w:rsidRDefault="00B34FB2" w:rsidP="00B34FB2">
            <w:pPr>
              <w:rPr>
                <w:rFonts w:ascii="Calibri" w:hAnsi="Calibri" w:cs="Calibri"/>
              </w:rPr>
            </w:pPr>
            <w:r w:rsidRPr="00E10B62">
              <w:rPr>
                <w:rFonts w:ascii="Calibri" w:hAnsi="Calibri" w:cs="Calibri"/>
              </w:rPr>
              <w:t>Category:</w:t>
            </w:r>
          </w:p>
        </w:tc>
        <w:tc>
          <w:tcPr>
            <w:tcW w:w="6776" w:type="dxa"/>
          </w:tcPr>
          <w:p w14:paraId="34387972" w14:textId="4292CEF8" w:rsidR="00B34FB2" w:rsidRPr="00E10B62" w:rsidRDefault="00B34FB2" w:rsidP="00B34FB2">
            <w:pPr>
              <w:jc w:val="both"/>
              <w:rPr>
                <w:rFonts w:ascii="Calibri" w:hAnsi="Calibri" w:cs="Calibri"/>
              </w:rPr>
            </w:pPr>
            <w:r w:rsidRPr="00E10B62">
              <w:rPr>
                <w:rFonts w:ascii="Calibri" w:hAnsi="Calibri" w:cs="Calibri"/>
              </w:rPr>
              <w:t>A. Mobility and Accessibility</w:t>
            </w:r>
          </w:p>
        </w:tc>
      </w:tr>
      <w:tr w:rsidR="00625AC2" w:rsidRPr="00E10B62" w14:paraId="13FADB1F" w14:textId="77777777" w:rsidTr="00551C60">
        <w:tc>
          <w:tcPr>
            <w:tcW w:w="2250" w:type="dxa"/>
          </w:tcPr>
          <w:p w14:paraId="5C95A062" w14:textId="77777777" w:rsidR="00B34FB2" w:rsidRPr="00E10B62" w:rsidRDefault="00B34FB2" w:rsidP="00B34FB2">
            <w:pPr>
              <w:rPr>
                <w:rFonts w:ascii="Calibri" w:hAnsi="Calibri" w:cs="Calibri"/>
              </w:rPr>
            </w:pPr>
          </w:p>
        </w:tc>
        <w:tc>
          <w:tcPr>
            <w:tcW w:w="6776" w:type="dxa"/>
          </w:tcPr>
          <w:p w14:paraId="7336AF95" w14:textId="77777777" w:rsidR="00B34FB2" w:rsidRPr="00E10B62" w:rsidRDefault="00B34FB2" w:rsidP="00B34FB2">
            <w:pPr>
              <w:jc w:val="both"/>
              <w:rPr>
                <w:rFonts w:ascii="Calibri" w:hAnsi="Calibri" w:cs="Calibri"/>
              </w:rPr>
            </w:pPr>
          </w:p>
        </w:tc>
      </w:tr>
      <w:tr w:rsidR="00B34FB2" w:rsidRPr="00E10B62" w14:paraId="7734565C" w14:textId="77777777" w:rsidTr="00551C60">
        <w:tc>
          <w:tcPr>
            <w:tcW w:w="2250" w:type="dxa"/>
          </w:tcPr>
          <w:p w14:paraId="4CC62FF3" w14:textId="6100251A" w:rsidR="00B34FB2" w:rsidRPr="00E10B62" w:rsidRDefault="00B34FB2" w:rsidP="00B34FB2">
            <w:pPr>
              <w:rPr>
                <w:rFonts w:ascii="Calibri" w:hAnsi="Calibri" w:cs="Calibri"/>
              </w:rPr>
            </w:pPr>
            <w:r w:rsidRPr="00E10B62">
              <w:rPr>
                <w:rFonts w:ascii="Calibri" w:hAnsi="Calibri" w:cs="Calibri"/>
              </w:rPr>
              <w:t>Extent of Application:</w:t>
            </w:r>
          </w:p>
        </w:tc>
        <w:tc>
          <w:tcPr>
            <w:tcW w:w="6776" w:type="dxa"/>
          </w:tcPr>
          <w:p w14:paraId="6A2A6367" w14:textId="13E83F0F" w:rsidR="00B34FB2" w:rsidRPr="00E10B62" w:rsidRDefault="00FD6048" w:rsidP="00B34FB2">
            <w:pPr>
              <w:jc w:val="both"/>
              <w:rPr>
                <w:rFonts w:ascii="Calibri" w:hAnsi="Calibri" w:cs="Calibri"/>
              </w:rPr>
            </w:pPr>
            <w:r w:rsidRPr="00F8638B">
              <w:rPr>
                <w:rFonts w:ascii="Calibri" w:hAnsi="Calibri" w:cs="Calibri"/>
              </w:rPr>
              <w:t>Accessible Routes at Common Area</w:t>
            </w:r>
          </w:p>
        </w:tc>
      </w:tr>
      <w:tr w:rsidR="00B34FB2" w:rsidRPr="00E10B62" w14:paraId="41960692" w14:textId="77777777" w:rsidTr="00551C60">
        <w:tc>
          <w:tcPr>
            <w:tcW w:w="2250" w:type="dxa"/>
          </w:tcPr>
          <w:p w14:paraId="5A285999" w14:textId="77777777" w:rsidR="00B34FB2" w:rsidRPr="00AE2C29" w:rsidRDefault="00B34FB2" w:rsidP="00B34FB2">
            <w:pPr>
              <w:rPr>
                <w:rFonts w:ascii="Calibri" w:hAnsi="Calibri" w:cs="Calibri"/>
                <w:sz w:val="20"/>
                <w:szCs w:val="20"/>
              </w:rPr>
            </w:pPr>
          </w:p>
        </w:tc>
        <w:tc>
          <w:tcPr>
            <w:tcW w:w="6776" w:type="dxa"/>
          </w:tcPr>
          <w:p w14:paraId="59022017" w14:textId="77777777" w:rsidR="00B34FB2" w:rsidRPr="00AE2C29" w:rsidRDefault="00B34FB2" w:rsidP="00B34FB2">
            <w:pPr>
              <w:jc w:val="both"/>
              <w:rPr>
                <w:rFonts w:ascii="Calibri" w:hAnsi="Calibri" w:cs="Calibri"/>
                <w:sz w:val="20"/>
                <w:szCs w:val="20"/>
              </w:rPr>
            </w:pPr>
          </w:p>
        </w:tc>
      </w:tr>
      <w:tr w:rsidR="00B34FB2" w:rsidRPr="00E10B62" w14:paraId="4A41B2CC" w14:textId="77777777" w:rsidTr="00551C60">
        <w:tc>
          <w:tcPr>
            <w:tcW w:w="2250" w:type="dxa"/>
          </w:tcPr>
          <w:p w14:paraId="19048364" w14:textId="2BE5AF86" w:rsidR="00B34FB2" w:rsidRPr="00E10B62" w:rsidRDefault="00551C60" w:rsidP="00B34FB2">
            <w:pPr>
              <w:rPr>
                <w:rFonts w:ascii="Calibri" w:hAnsi="Calibri" w:cs="Calibri"/>
              </w:rPr>
            </w:pPr>
            <w:r w:rsidRPr="00E10B62">
              <w:rPr>
                <w:rFonts w:ascii="Calibri" w:hAnsi="Calibri" w:cs="Calibri"/>
              </w:rPr>
              <w:t>Recommended Design</w:t>
            </w:r>
            <w:r>
              <w:rPr>
                <w:rFonts w:ascii="Calibri" w:hAnsi="Calibri" w:cs="Calibri"/>
              </w:rPr>
              <w:t xml:space="preserve"> </w:t>
            </w:r>
            <w:r w:rsidRPr="006D5D05">
              <w:rPr>
                <w:rFonts w:ascii="Calibri" w:hAnsi="Calibri" w:cs="Calibri"/>
              </w:rPr>
              <w:t>Requirements</w:t>
            </w:r>
            <w:r w:rsidRPr="00E10B62">
              <w:rPr>
                <w:rFonts w:ascii="Calibri" w:hAnsi="Calibri" w:cs="Calibri"/>
              </w:rPr>
              <w:t>:</w:t>
            </w:r>
          </w:p>
        </w:tc>
        <w:tc>
          <w:tcPr>
            <w:tcW w:w="6776" w:type="dxa"/>
          </w:tcPr>
          <w:p w14:paraId="46EBC017" w14:textId="4A1C1579" w:rsidR="00B34FB2" w:rsidRPr="00E10B62" w:rsidRDefault="007D03D1" w:rsidP="007D03D1">
            <w:pPr>
              <w:jc w:val="both"/>
              <w:rPr>
                <w:rFonts w:ascii="Calibri" w:hAnsi="Calibri" w:cs="Calibri"/>
              </w:rPr>
            </w:pPr>
            <w:r w:rsidRPr="007D03D1">
              <w:rPr>
                <w:rFonts w:ascii="Calibri" w:hAnsi="Calibri" w:cs="Calibri"/>
              </w:rPr>
              <w:t>Automatic doors should be provided</w:t>
            </w:r>
            <w:r>
              <w:rPr>
                <w:rFonts w:ascii="Calibri" w:hAnsi="Calibri" w:cs="Calibri"/>
              </w:rPr>
              <w:t xml:space="preserve"> </w:t>
            </w:r>
            <w:r w:rsidRPr="007D03D1">
              <w:rPr>
                <w:rFonts w:ascii="Calibri" w:hAnsi="Calibri" w:cs="Calibri"/>
              </w:rPr>
              <w:t>as far as practicable</w:t>
            </w:r>
            <w:r>
              <w:rPr>
                <w:rFonts w:ascii="Calibri" w:hAnsi="Calibri" w:cs="Calibri"/>
              </w:rPr>
              <w:t>.</w:t>
            </w:r>
          </w:p>
        </w:tc>
      </w:tr>
      <w:tr w:rsidR="00B34FB2" w:rsidRPr="00E10B62" w14:paraId="0EAAF124" w14:textId="77777777" w:rsidTr="00551C60">
        <w:tc>
          <w:tcPr>
            <w:tcW w:w="2250" w:type="dxa"/>
          </w:tcPr>
          <w:p w14:paraId="3001E017" w14:textId="77777777" w:rsidR="00B34FB2" w:rsidRPr="00AE2C29" w:rsidRDefault="00B34FB2" w:rsidP="00B34FB2">
            <w:pPr>
              <w:rPr>
                <w:rFonts w:ascii="Calibri" w:hAnsi="Calibri" w:cs="Calibri"/>
                <w:sz w:val="20"/>
                <w:szCs w:val="20"/>
              </w:rPr>
            </w:pPr>
          </w:p>
        </w:tc>
        <w:tc>
          <w:tcPr>
            <w:tcW w:w="6776" w:type="dxa"/>
          </w:tcPr>
          <w:p w14:paraId="52FEA91F" w14:textId="77777777" w:rsidR="00B34FB2" w:rsidRPr="00AE2C29" w:rsidRDefault="00B34FB2" w:rsidP="00B34FB2">
            <w:pPr>
              <w:jc w:val="both"/>
              <w:rPr>
                <w:rFonts w:ascii="Calibri" w:hAnsi="Calibri" w:cs="Calibri"/>
                <w:sz w:val="20"/>
                <w:szCs w:val="20"/>
              </w:rPr>
            </w:pPr>
          </w:p>
        </w:tc>
      </w:tr>
      <w:tr w:rsidR="00B34FB2" w:rsidRPr="00E10B62" w14:paraId="3CB14E1A" w14:textId="77777777" w:rsidTr="00551C60">
        <w:tc>
          <w:tcPr>
            <w:tcW w:w="2250" w:type="dxa"/>
          </w:tcPr>
          <w:p w14:paraId="43DCE0F1" w14:textId="1543C55F" w:rsidR="00B34FB2" w:rsidRPr="00E10B62" w:rsidRDefault="001C5B87" w:rsidP="00B34FB2">
            <w:pPr>
              <w:rPr>
                <w:rFonts w:ascii="Calibri" w:hAnsi="Calibri" w:cs="Calibri"/>
              </w:rPr>
            </w:pPr>
            <w:r>
              <w:rPr>
                <w:rFonts w:ascii="Calibri" w:hAnsi="Calibri" w:cs="Calibri"/>
              </w:rPr>
              <w:t>Assessment Criteria</w:t>
            </w:r>
            <w:r w:rsidR="00B34FB2" w:rsidRPr="00E10B62">
              <w:rPr>
                <w:rFonts w:ascii="Calibri" w:hAnsi="Calibri" w:cs="Calibri"/>
              </w:rPr>
              <w:t>:</w:t>
            </w:r>
          </w:p>
        </w:tc>
        <w:tc>
          <w:tcPr>
            <w:tcW w:w="6776" w:type="dxa"/>
          </w:tcPr>
          <w:p w14:paraId="4A96C824" w14:textId="05EA1D41" w:rsidR="00C77BC8" w:rsidRDefault="007D03D1" w:rsidP="00350F1D">
            <w:pPr>
              <w:pStyle w:val="ListParagraph"/>
              <w:numPr>
                <w:ilvl w:val="0"/>
                <w:numId w:val="2"/>
              </w:numPr>
              <w:spacing w:after="160" w:line="259" w:lineRule="auto"/>
              <w:jc w:val="both"/>
              <w:rPr>
                <w:rFonts w:ascii="Calibri" w:hAnsi="Calibri" w:cs="Calibri"/>
              </w:rPr>
            </w:pPr>
            <w:r w:rsidRPr="007D03D1">
              <w:rPr>
                <w:rFonts w:ascii="Calibri" w:hAnsi="Calibri" w:cs="Calibri"/>
              </w:rPr>
              <w:t>Automatic doors should be provided</w:t>
            </w:r>
            <w:r w:rsidR="00BC248C" w:rsidRPr="00755BDC">
              <w:rPr>
                <w:rFonts w:ascii="Calibri" w:hAnsi="Calibri" w:cs="Calibri"/>
              </w:rPr>
              <w:t xml:space="preserve"> </w:t>
            </w:r>
            <w:r w:rsidR="00693625" w:rsidRPr="00693625">
              <w:rPr>
                <w:rFonts w:ascii="Calibri" w:hAnsi="Calibri" w:cs="Calibri"/>
              </w:rPr>
              <w:t xml:space="preserve">along </w:t>
            </w:r>
            <w:r w:rsidR="00C77BC8" w:rsidRPr="00057BA7">
              <w:rPr>
                <w:rFonts w:ascii="Calibri" w:hAnsi="Calibri" w:cs="Calibri"/>
              </w:rPr>
              <w:t>major access route</w:t>
            </w:r>
            <w:r w:rsidR="004F1A18" w:rsidRPr="00057BA7">
              <w:rPr>
                <w:rFonts w:ascii="Calibri" w:hAnsi="Calibri" w:cs="Calibri"/>
              </w:rPr>
              <w:t>(s)</w:t>
            </w:r>
            <w:r w:rsidR="00FF50A5">
              <w:rPr>
                <w:rStyle w:val="FootnoteReference"/>
                <w:rFonts w:ascii="Calibri" w:hAnsi="Calibri" w:cs="Calibri"/>
              </w:rPr>
              <w:footnoteReference w:id="1"/>
            </w:r>
            <w:r w:rsidR="00BC248C">
              <w:rPr>
                <w:rFonts w:ascii="Calibri" w:hAnsi="Calibri" w:cs="Calibri"/>
              </w:rPr>
              <w:t>.</w:t>
            </w:r>
          </w:p>
          <w:p w14:paraId="6893D847" w14:textId="77777777" w:rsidR="00BC248C" w:rsidRDefault="00BC248C" w:rsidP="00BC248C">
            <w:pPr>
              <w:pStyle w:val="ListParagraph"/>
              <w:spacing w:after="160" w:line="259" w:lineRule="auto"/>
              <w:ind w:left="360"/>
              <w:jc w:val="both"/>
              <w:rPr>
                <w:rFonts w:ascii="Calibri" w:hAnsi="Calibri" w:cs="Calibri"/>
              </w:rPr>
            </w:pPr>
          </w:p>
          <w:p w14:paraId="6DD7A30F" w14:textId="77777777" w:rsidR="00457EAA" w:rsidRPr="00891E2B" w:rsidRDefault="00457EAA" w:rsidP="00457EAA">
            <w:pPr>
              <w:pStyle w:val="ListParagraph"/>
              <w:numPr>
                <w:ilvl w:val="0"/>
                <w:numId w:val="2"/>
              </w:numPr>
              <w:spacing w:after="160" w:line="259" w:lineRule="auto"/>
              <w:jc w:val="both"/>
              <w:rPr>
                <w:rFonts w:ascii="Calibri" w:hAnsi="Calibri" w:cs="Calibri"/>
              </w:rPr>
            </w:pPr>
            <w:bookmarkStart w:id="4" w:name="_Hlk203117563"/>
            <w:r w:rsidRPr="00891E2B">
              <w:rPr>
                <w:rFonts w:ascii="Calibri" w:hAnsi="Calibri" w:cs="Calibri"/>
              </w:rPr>
              <w:t xml:space="preserve">When identifying the major access route(s), the circulation paths </w:t>
            </w:r>
            <w:r>
              <w:rPr>
                <w:rFonts w:ascii="Calibri" w:hAnsi="Calibri" w:cs="Calibri"/>
              </w:rPr>
              <w:t>accessing to</w:t>
            </w:r>
            <w:r w:rsidRPr="00891E2B">
              <w:rPr>
                <w:rFonts w:ascii="Calibri" w:hAnsi="Calibri" w:cs="Calibri"/>
              </w:rPr>
              <w:t xml:space="preserve"> </w:t>
            </w:r>
            <w:proofErr w:type="gramStart"/>
            <w:r w:rsidRPr="00891E2B">
              <w:rPr>
                <w:rFonts w:ascii="Calibri" w:hAnsi="Calibri" w:cs="Calibri"/>
              </w:rPr>
              <w:t>all of</w:t>
            </w:r>
            <w:proofErr w:type="gramEnd"/>
            <w:r w:rsidRPr="00891E2B">
              <w:rPr>
                <w:rFonts w:ascii="Calibri" w:hAnsi="Calibri" w:cs="Calibri"/>
              </w:rPr>
              <w:t xml:space="preserve"> the following space types</w:t>
            </w:r>
            <w:r>
              <w:rPr>
                <w:rFonts w:ascii="Calibri" w:hAnsi="Calibri" w:cs="Calibri"/>
              </w:rPr>
              <w:t xml:space="preserve"> from the main building entrance(s)</w:t>
            </w:r>
            <w:r w:rsidRPr="00891E2B">
              <w:rPr>
                <w:rFonts w:ascii="Calibri" w:hAnsi="Calibri" w:cs="Calibri"/>
              </w:rPr>
              <w:t xml:space="preserve"> shall be considered:</w:t>
            </w:r>
          </w:p>
          <w:p w14:paraId="0497765B" w14:textId="77777777" w:rsidR="00457EAA" w:rsidRPr="00891E2B" w:rsidRDefault="00457EAA" w:rsidP="00457EAA">
            <w:pPr>
              <w:pStyle w:val="ListParagraph"/>
              <w:numPr>
                <w:ilvl w:val="1"/>
                <w:numId w:val="2"/>
              </w:numPr>
              <w:jc w:val="both"/>
              <w:rPr>
                <w:rFonts w:ascii="Calibri" w:hAnsi="Calibri" w:cs="Calibri"/>
              </w:rPr>
            </w:pPr>
            <w:r w:rsidRPr="00891E2B">
              <w:rPr>
                <w:rFonts w:ascii="Calibri" w:hAnsi="Calibri" w:cs="Calibri"/>
              </w:rPr>
              <w:t xml:space="preserve">Main lobby/ </w:t>
            </w:r>
            <w:proofErr w:type="gramStart"/>
            <w:r w:rsidRPr="00891E2B">
              <w:rPr>
                <w:rFonts w:ascii="Calibri" w:hAnsi="Calibri" w:cs="Calibri"/>
              </w:rPr>
              <w:t>foyer;</w:t>
            </w:r>
            <w:proofErr w:type="gramEnd"/>
          </w:p>
          <w:p w14:paraId="41A436EF" w14:textId="77777777" w:rsidR="00457EAA" w:rsidRPr="00891E2B" w:rsidRDefault="00457EAA" w:rsidP="00457EAA">
            <w:pPr>
              <w:pStyle w:val="ListParagraph"/>
              <w:numPr>
                <w:ilvl w:val="1"/>
                <w:numId w:val="2"/>
              </w:numPr>
              <w:jc w:val="both"/>
              <w:rPr>
                <w:rFonts w:ascii="Calibri" w:hAnsi="Calibri" w:cs="Calibri"/>
              </w:rPr>
            </w:pPr>
            <w:r w:rsidRPr="00891E2B">
              <w:rPr>
                <w:rFonts w:ascii="Calibri" w:hAnsi="Calibri" w:cs="Calibri"/>
              </w:rPr>
              <w:t xml:space="preserve">Lift </w:t>
            </w:r>
            <w:proofErr w:type="gramStart"/>
            <w:r w:rsidRPr="00891E2B">
              <w:rPr>
                <w:rFonts w:ascii="Calibri" w:hAnsi="Calibri" w:cs="Calibri"/>
              </w:rPr>
              <w:t>lobbies;</w:t>
            </w:r>
            <w:proofErr w:type="gramEnd"/>
          </w:p>
          <w:p w14:paraId="53DC394D" w14:textId="77777777" w:rsidR="00457EAA" w:rsidRPr="00891E2B" w:rsidRDefault="00457EAA" w:rsidP="00457EAA">
            <w:pPr>
              <w:pStyle w:val="ListParagraph"/>
              <w:numPr>
                <w:ilvl w:val="1"/>
                <w:numId w:val="2"/>
              </w:numPr>
              <w:jc w:val="both"/>
              <w:rPr>
                <w:rFonts w:ascii="Calibri" w:hAnsi="Calibri" w:cs="Calibri"/>
              </w:rPr>
            </w:pPr>
            <w:r w:rsidRPr="00891E2B">
              <w:rPr>
                <w:rFonts w:ascii="Calibri" w:hAnsi="Calibri" w:cs="Calibri"/>
              </w:rPr>
              <w:t xml:space="preserve">Clubhouse </w:t>
            </w:r>
            <w:proofErr w:type="gramStart"/>
            <w:r w:rsidRPr="00891E2B">
              <w:rPr>
                <w:rFonts w:ascii="Calibri" w:hAnsi="Calibri" w:cs="Calibri"/>
              </w:rPr>
              <w:t>entrance;</w:t>
            </w:r>
            <w:proofErr w:type="gramEnd"/>
          </w:p>
          <w:p w14:paraId="428F2DF1" w14:textId="77777777" w:rsidR="00457EAA" w:rsidRPr="00891E2B" w:rsidRDefault="00457EAA" w:rsidP="00457EAA">
            <w:pPr>
              <w:pStyle w:val="ListParagraph"/>
              <w:numPr>
                <w:ilvl w:val="1"/>
                <w:numId w:val="2"/>
              </w:numPr>
              <w:jc w:val="both"/>
              <w:rPr>
                <w:rFonts w:ascii="Calibri" w:hAnsi="Calibri" w:cs="Calibri"/>
              </w:rPr>
            </w:pPr>
            <w:r w:rsidRPr="00891E2B">
              <w:rPr>
                <w:rFonts w:ascii="Calibri" w:hAnsi="Calibri" w:cs="Calibri"/>
              </w:rPr>
              <w:t xml:space="preserve">Shops, restaurants, cinemas, </w:t>
            </w:r>
            <w:proofErr w:type="gramStart"/>
            <w:r w:rsidRPr="00891E2B">
              <w:rPr>
                <w:rFonts w:ascii="Calibri" w:hAnsi="Calibri" w:cs="Calibri"/>
              </w:rPr>
              <w:t>etc.;</w:t>
            </w:r>
            <w:proofErr w:type="gramEnd"/>
          </w:p>
          <w:p w14:paraId="09E250C5" w14:textId="77777777" w:rsidR="00457EAA" w:rsidRPr="00891E2B" w:rsidRDefault="00457EAA" w:rsidP="00457EAA">
            <w:pPr>
              <w:pStyle w:val="ListParagraph"/>
              <w:numPr>
                <w:ilvl w:val="1"/>
                <w:numId w:val="2"/>
              </w:numPr>
              <w:jc w:val="both"/>
              <w:rPr>
                <w:rFonts w:ascii="Calibri" w:hAnsi="Calibri" w:cs="Calibri"/>
              </w:rPr>
            </w:pPr>
            <w:proofErr w:type="gramStart"/>
            <w:r w:rsidRPr="00891E2B">
              <w:rPr>
                <w:rFonts w:ascii="Calibri" w:hAnsi="Calibri" w:cs="Calibri"/>
              </w:rPr>
              <w:t>Toilets;</w:t>
            </w:r>
            <w:proofErr w:type="gramEnd"/>
          </w:p>
          <w:p w14:paraId="4A413D5A" w14:textId="77777777" w:rsidR="00457EAA" w:rsidRPr="00891E2B" w:rsidRDefault="00457EAA" w:rsidP="00457EAA">
            <w:pPr>
              <w:pStyle w:val="ListParagraph"/>
              <w:numPr>
                <w:ilvl w:val="1"/>
                <w:numId w:val="2"/>
              </w:numPr>
              <w:spacing w:after="160" w:line="259" w:lineRule="auto"/>
              <w:jc w:val="both"/>
              <w:rPr>
                <w:rFonts w:ascii="Calibri" w:hAnsi="Calibri" w:cs="Calibri"/>
              </w:rPr>
            </w:pPr>
            <w:r w:rsidRPr="00891E2B">
              <w:rPr>
                <w:rFonts w:ascii="Calibri" w:hAnsi="Calibri" w:cs="Calibri"/>
              </w:rPr>
              <w:t>External recreational facilities.</w:t>
            </w:r>
          </w:p>
          <w:p w14:paraId="43DB90D8" w14:textId="77777777" w:rsidR="00457EAA" w:rsidRPr="00891E2B" w:rsidRDefault="00457EAA" w:rsidP="00457EAA">
            <w:pPr>
              <w:pStyle w:val="ListParagraph"/>
              <w:spacing w:after="160" w:line="259" w:lineRule="auto"/>
              <w:ind w:left="360"/>
              <w:jc w:val="both"/>
              <w:rPr>
                <w:rFonts w:ascii="Calibri" w:hAnsi="Calibri" w:cs="Calibri"/>
              </w:rPr>
            </w:pPr>
          </w:p>
          <w:p w14:paraId="15330B7A" w14:textId="77777777" w:rsidR="000719A3" w:rsidRPr="00891E2B" w:rsidRDefault="000719A3" w:rsidP="000719A3">
            <w:pPr>
              <w:pStyle w:val="ListParagraph"/>
              <w:numPr>
                <w:ilvl w:val="0"/>
                <w:numId w:val="2"/>
              </w:numPr>
              <w:spacing w:after="160" w:line="259" w:lineRule="auto"/>
              <w:jc w:val="both"/>
              <w:rPr>
                <w:rFonts w:ascii="Calibri" w:hAnsi="Calibri" w:cs="Calibri"/>
              </w:rPr>
            </w:pPr>
            <w:r w:rsidRPr="00550D26">
              <w:rPr>
                <w:rFonts w:ascii="Calibri" w:hAnsi="Calibri" w:cs="Calibri"/>
              </w:rPr>
              <w:t>For each podium and block/tower (as applicable), accessible routes shall be provided from the main entrance to each of the required facility types listed in Criterion 3. These routes do not need to form a single continuous path; multiple distinct accessible routes may be used. However, there shall be at least one compliant accessible route to each listed facility type, ensuring that every required destination is reachable via a route that meets all relevant accessibility requirements. This is to provide safe and inclusive access, particularly for elderly individuals</w:t>
            </w:r>
            <w:r w:rsidRPr="00891E2B">
              <w:rPr>
                <w:rFonts w:ascii="Calibri" w:hAnsi="Calibri" w:cs="Calibri"/>
              </w:rPr>
              <w:t xml:space="preserve">. </w:t>
            </w:r>
          </w:p>
          <w:bookmarkEnd w:id="4"/>
          <w:p w14:paraId="38224B0B" w14:textId="77777777" w:rsidR="00AE7592" w:rsidRDefault="00AE7592" w:rsidP="00057BA7">
            <w:pPr>
              <w:pStyle w:val="ListParagraph"/>
              <w:spacing w:after="160" w:line="259" w:lineRule="auto"/>
              <w:ind w:left="360"/>
              <w:jc w:val="both"/>
              <w:rPr>
                <w:rFonts w:ascii="Calibri" w:hAnsi="Calibri" w:cs="Calibri"/>
              </w:rPr>
            </w:pPr>
          </w:p>
          <w:p w14:paraId="4925BF6A" w14:textId="77777777" w:rsidR="0055128B" w:rsidRDefault="0055128B" w:rsidP="00766FD0">
            <w:pPr>
              <w:pStyle w:val="ListParagraph"/>
              <w:numPr>
                <w:ilvl w:val="0"/>
                <w:numId w:val="2"/>
              </w:numPr>
              <w:spacing w:after="160" w:line="259" w:lineRule="auto"/>
              <w:jc w:val="both"/>
              <w:rPr>
                <w:rFonts w:ascii="Calibri" w:hAnsi="Calibri" w:cs="Calibri"/>
              </w:rPr>
            </w:pPr>
            <w:r>
              <w:rPr>
                <w:rFonts w:ascii="Calibri" w:hAnsi="Calibri" w:cs="Calibri"/>
              </w:rPr>
              <w:t>The following doors</w:t>
            </w:r>
            <w:r w:rsidR="00057BA7">
              <w:rPr>
                <w:rFonts w:ascii="Calibri" w:hAnsi="Calibri" w:cs="Calibri"/>
              </w:rPr>
              <w:t xml:space="preserve"> are excluded </w:t>
            </w:r>
            <w:r w:rsidR="00766FD0">
              <w:rPr>
                <w:rFonts w:ascii="Calibri" w:hAnsi="Calibri" w:cs="Calibri"/>
              </w:rPr>
              <w:t>in the assessment</w:t>
            </w:r>
            <w:r>
              <w:rPr>
                <w:rFonts w:ascii="Calibri" w:hAnsi="Calibri" w:cs="Calibri"/>
              </w:rPr>
              <w:t>:</w:t>
            </w:r>
          </w:p>
          <w:p w14:paraId="1E763A59" w14:textId="77777777" w:rsidR="0055128B" w:rsidRDefault="0055128B" w:rsidP="0055128B">
            <w:pPr>
              <w:pStyle w:val="ListParagraph"/>
              <w:numPr>
                <w:ilvl w:val="1"/>
                <w:numId w:val="2"/>
              </w:numPr>
              <w:spacing w:after="160" w:line="259" w:lineRule="auto"/>
              <w:jc w:val="both"/>
              <w:rPr>
                <w:rFonts w:ascii="Calibri" w:hAnsi="Calibri" w:cs="Calibri"/>
              </w:rPr>
            </w:pPr>
            <w:proofErr w:type="gramStart"/>
            <w:r>
              <w:rPr>
                <w:rFonts w:ascii="Calibri" w:hAnsi="Calibri" w:cs="Calibri"/>
              </w:rPr>
              <w:t>Shops;</w:t>
            </w:r>
            <w:proofErr w:type="gramEnd"/>
          </w:p>
          <w:p w14:paraId="7E471C46" w14:textId="67FCBF79" w:rsidR="0055128B" w:rsidRDefault="0055128B" w:rsidP="0055128B">
            <w:pPr>
              <w:pStyle w:val="ListParagraph"/>
              <w:numPr>
                <w:ilvl w:val="1"/>
                <w:numId w:val="2"/>
              </w:numPr>
              <w:spacing w:after="160" w:line="259" w:lineRule="auto"/>
              <w:jc w:val="both"/>
              <w:rPr>
                <w:rFonts w:ascii="Calibri" w:hAnsi="Calibri" w:cs="Calibri"/>
              </w:rPr>
            </w:pPr>
            <w:proofErr w:type="gramStart"/>
            <w:r>
              <w:rPr>
                <w:rFonts w:ascii="Calibri" w:hAnsi="Calibri" w:cs="Calibri"/>
              </w:rPr>
              <w:t>Toilets;</w:t>
            </w:r>
            <w:proofErr w:type="gramEnd"/>
          </w:p>
          <w:p w14:paraId="7D8EEE4E" w14:textId="019F1461" w:rsidR="00057BA7" w:rsidRDefault="0055128B" w:rsidP="0055128B">
            <w:pPr>
              <w:pStyle w:val="ListParagraph"/>
              <w:numPr>
                <w:ilvl w:val="1"/>
                <w:numId w:val="2"/>
              </w:numPr>
              <w:spacing w:after="160" w:line="259" w:lineRule="auto"/>
              <w:jc w:val="both"/>
              <w:rPr>
                <w:rFonts w:ascii="Calibri" w:hAnsi="Calibri" w:cs="Calibri"/>
              </w:rPr>
            </w:pPr>
            <w:r>
              <w:rPr>
                <w:rFonts w:ascii="Calibri" w:hAnsi="Calibri" w:cs="Calibri"/>
              </w:rPr>
              <w:t xml:space="preserve">Individual rooms within a </w:t>
            </w:r>
            <w:proofErr w:type="gramStart"/>
            <w:r>
              <w:rPr>
                <w:rFonts w:ascii="Calibri" w:hAnsi="Calibri" w:cs="Calibri"/>
              </w:rPr>
              <w:t>clubhouse</w:t>
            </w:r>
            <w:r w:rsidR="000719A3">
              <w:rPr>
                <w:rFonts w:ascii="Calibri" w:hAnsi="Calibri" w:cs="Calibri"/>
              </w:rPr>
              <w:t>;</w:t>
            </w:r>
            <w:proofErr w:type="gramEnd"/>
          </w:p>
          <w:p w14:paraId="2354D602" w14:textId="45FE4E9E" w:rsidR="000719A3" w:rsidRDefault="000719A3" w:rsidP="0055128B">
            <w:pPr>
              <w:pStyle w:val="ListParagraph"/>
              <w:numPr>
                <w:ilvl w:val="1"/>
                <w:numId w:val="2"/>
              </w:numPr>
              <w:spacing w:after="160" w:line="259" w:lineRule="auto"/>
              <w:jc w:val="both"/>
              <w:rPr>
                <w:rFonts w:ascii="Calibri" w:hAnsi="Calibri" w:cs="Calibri"/>
              </w:rPr>
            </w:pPr>
            <w:r>
              <w:rPr>
                <w:rFonts w:ascii="Calibri" w:hAnsi="Calibri" w:cs="Calibri"/>
              </w:rPr>
              <w:t>Fire exit doors</w:t>
            </w:r>
            <w:r>
              <w:rPr>
                <w:rFonts w:ascii="Calibri" w:hAnsi="Calibri" w:cs="Calibri"/>
              </w:rPr>
              <w:t>.</w:t>
            </w:r>
          </w:p>
          <w:p w14:paraId="253A4789" w14:textId="77777777" w:rsidR="00E954D1" w:rsidRDefault="00E954D1" w:rsidP="00E954D1">
            <w:pPr>
              <w:pStyle w:val="ListParagraph"/>
              <w:spacing w:after="160" w:line="259" w:lineRule="auto"/>
              <w:ind w:left="792"/>
              <w:jc w:val="both"/>
              <w:rPr>
                <w:rFonts w:ascii="Calibri" w:hAnsi="Calibri" w:cs="Calibri"/>
              </w:rPr>
            </w:pPr>
          </w:p>
          <w:p w14:paraId="0BAE66FA" w14:textId="382925CD" w:rsidR="00F32641" w:rsidRPr="000719A3" w:rsidRDefault="00E954D1" w:rsidP="000719A3">
            <w:pPr>
              <w:pStyle w:val="ListParagraph"/>
              <w:numPr>
                <w:ilvl w:val="0"/>
                <w:numId w:val="2"/>
              </w:numPr>
              <w:spacing w:after="160" w:line="259" w:lineRule="auto"/>
              <w:jc w:val="both"/>
              <w:rPr>
                <w:rFonts w:ascii="Calibri" w:hAnsi="Calibri" w:cs="Calibri"/>
              </w:rPr>
            </w:pPr>
            <w:r w:rsidRPr="00B24C1B">
              <w:rPr>
                <w:rFonts w:ascii="Calibri" w:hAnsi="Calibri" w:cs="Calibri"/>
              </w:rPr>
              <w:t>Common corridors on typical floors are generally not included in the assessment but may be considered for inclusion at the discretion of the applicant</w:t>
            </w:r>
            <w:r>
              <w:rPr>
                <w:rFonts w:ascii="Calibri" w:hAnsi="Calibri" w:cs="Calibri"/>
              </w:rPr>
              <w:t>.</w:t>
            </w:r>
          </w:p>
        </w:tc>
      </w:tr>
      <w:tr w:rsidR="008C3F9C" w:rsidRPr="00E10B62" w14:paraId="28B12892" w14:textId="77777777" w:rsidTr="00551C60">
        <w:tc>
          <w:tcPr>
            <w:tcW w:w="2250" w:type="dxa"/>
          </w:tcPr>
          <w:p w14:paraId="759B893F" w14:textId="08B4E506" w:rsidR="008C3F9C" w:rsidRPr="00E10B62" w:rsidRDefault="008C3F9C" w:rsidP="00B34FB2">
            <w:pPr>
              <w:rPr>
                <w:rFonts w:ascii="Calibri" w:hAnsi="Calibri" w:cs="Calibri"/>
              </w:rPr>
            </w:pPr>
            <w:r>
              <w:rPr>
                <w:rFonts w:ascii="Calibri" w:hAnsi="Calibri" w:cs="Calibri"/>
              </w:rPr>
              <w:lastRenderedPageBreak/>
              <w:t>Submittals:</w:t>
            </w:r>
          </w:p>
        </w:tc>
        <w:tc>
          <w:tcPr>
            <w:tcW w:w="6776" w:type="dxa"/>
          </w:tcPr>
          <w:p w14:paraId="098CF5C1" w14:textId="0CAD1835" w:rsidR="005F1F37" w:rsidRDefault="0026233D" w:rsidP="005F1F37">
            <w:pPr>
              <w:pStyle w:val="ListParagraph"/>
              <w:numPr>
                <w:ilvl w:val="0"/>
                <w:numId w:val="3"/>
              </w:numPr>
              <w:jc w:val="both"/>
              <w:rPr>
                <w:rFonts w:ascii="Calibri" w:hAnsi="Calibri" w:cs="Calibri"/>
              </w:rPr>
            </w:pPr>
            <w:r>
              <w:rPr>
                <w:rFonts w:ascii="Calibri" w:hAnsi="Calibri" w:cs="Calibri"/>
              </w:rPr>
              <w:t>EFB</w:t>
            </w:r>
            <w:r w:rsidR="007D03D1">
              <w:rPr>
                <w:rFonts w:ascii="Calibri" w:hAnsi="Calibri" w:cs="Calibri"/>
              </w:rPr>
              <w:t>-A8a</w:t>
            </w:r>
            <w:r w:rsidR="005F1F37">
              <w:rPr>
                <w:rFonts w:ascii="Calibri" w:hAnsi="Calibri" w:cs="Calibri"/>
              </w:rPr>
              <w:t>_01</w:t>
            </w:r>
          </w:p>
          <w:p w14:paraId="7E0DF11D" w14:textId="17185825" w:rsidR="004F1A18" w:rsidRDefault="004F1A18" w:rsidP="004F1A18">
            <w:pPr>
              <w:spacing w:before="60" w:after="60"/>
              <w:ind w:left="360"/>
              <w:jc w:val="both"/>
              <w:rPr>
                <w:rFonts w:ascii="Calibri" w:hAnsi="Calibri" w:cs="Calibri"/>
              </w:rPr>
            </w:pPr>
            <w:r>
              <w:rPr>
                <w:rFonts w:ascii="Calibri" w:hAnsi="Calibri" w:cs="Calibri"/>
              </w:rPr>
              <w:t>Provide annotated layout drawing(s) to identify:</w:t>
            </w:r>
          </w:p>
          <w:p w14:paraId="3672A7D7" w14:textId="40390822" w:rsidR="00AE7592" w:rsidRDefault="004F1A18" w:rsidP="004F1A18">
            <w:pPr>
              <w:pStyle w:val="ListParagraph"/>
              <w:numPr>
                <w:ilvl w:val="0"/>
                <w:numId w:val="5"/>
              </w:numPr>
              <w:spacing w:before="60" w:after="60"/>
              <w:ind w:left="720"/>
              <w:jc w:val="both"/>
              <w:rPr>
                <w:rFonts w:ascii="Calibri" w:hAnsi="Calibri" w:cs="Calibri"/>
              </w:rPr>
            </w:pPr>
            <w:r>
              <w:rPr>
                <w:rFonts w:ascii="Calibri" w:hAnsi="Calibri" w:cs="Calibri"/>
              </w:rPr>
              <w:t xml:space="preserve">The </w:t>
            </w:r>
            <w:r w:rsidRPr="00C77BC8">
              <w:rPr>
                <w:rFonts w:ascii="Calibri" w:hAnsi="Calibri" w:cs="Calibri"/>
              </w:rPr>
              <w:t>major access route</w:t>
            </w:r>
            <w:r>
              <w:rPr>
                <w:rFonts w:ascii="Calibri" w:hAnsi="Calibri" w:cs="Calibri"/>
              </w:rPr>
              <w:t>(s); and</w:t>
            </w:r>
          </w:p>
          <w:p w14:paraId="6AED3257" w14:textId="069B9666" w:rsidR="004F1A18" w:rsidRPr="008C3F9C" w:rsidRDefault="004F1A18" w:rsidP="004F1A18">
            <w:pPr>
              <w:pStyle w:val="ListParagraph"/>
              <w:numPr>
                <w:ilvl w:val="0"/>
                <w:numId w:val="5"/>
              </w:numPr>
              <w:spacing w:before="60" w:after="60"/>
              <w:ind w:left="720"/>
              <w:jc w:val="both"/>
              <w:rPr>
                <w:rFonts w:ascii="Calibri" w:hAnsi="Calibri" w:cs="Calibri"/>
              </w:rPr>
            </w:pPr>
            <w:r>
              <w:rPr>
                <w:rFonts w:ascii="Calibri" w:hAnsi="Calibri" w:cs="Calibri"/>
              </w:rPr>
              <w:t xml:space="preserve">The </w:t>
            </w:r>
            <w:r w:rsidR="00766FD0">
              <w:rPr>
                <w:rFonts w:ascii="Calibri" w:hAnsi="Calibri" w:cs="Calibri"/>
              </w:rPr>
              <w:t>location</w:t>
            </w:r>
            <w:r w:rsidR="00167945">
              <w:rPr>
                <w:rFonts w:ascii="Calibri" w:hAnsi="Calibri" w:cs="Calibri"/>
              </w:rPr>
              <w:t>(s)</w:t>
            </w:r>
            <w:r>
              <w:rPr>
                <w:rFonts w:ascii="Calibri" w:hAnsi="Calibri" w:cs="Calibri"/>
              </w:rPr>
              <w:t xml:space="preserve"> where </w:t>
            </w:r>
            <w:r w:rsidR="0055128B">
              <w:rPr>
                <w:rFonts w:ascii="Calibri" w:hAnsi="Calibri" w:cs="Calibri"/>
              </w:rPr>
              <w:t>a</w:t>
            </w:r>
            <w:r w:rsidR="0055128B" w:rsidRPr="0055128B">
              <w:rPr>
                <w:rFonts w:ascii="Calibri" w:hAnsi="Calibri" w:cs="Calibri"/>
              </w:rPr>
              <w:t xml:space="preserve">utomatic </w:t>
            </w:r>
            <w:r w:rsidR="0055128B">
              <w:rPr>
                <w:rFonts w:ascii="Calibri" w:hAnsi="Calibri" w:cs="Calibri"/>
              </w:rPr>
              <w:t>d</w:t>
            </w:r>
            <w:r w:rsidR="0055128B" w:rsidRPr="0055128B">
              <w:rPr>
                <w:rFonts w:ascii="Calibri" w:hAnsi="Calibri" w:cs="Calibri"/>
              </w:rPr>
              <w:t xml:space="preserve">oors </w:t>
            </w:r>
            <w:r w:rsidR="00167945">
              <w:rPr>
                <w:rFonts w:ascii="Calibri" w:hAnsi="Calibri" w:cs="Calibri"/>
              </w:rPr>
              <w:t>are provided.</w:t>
            </w:r>
          </w:p>
        </w:tc>
      </w:tr>
      <w:tr w:rsidR="00AE7592" w:rsidRPr="00E10B62" w14:paraId="1B5AA616" w14:textId="77777777" w:rsidTr="00551C60">
        <w:tc>
          <w:tcPr>
            <w:tcW w:w="2250" w:type="dxa"/>
          </w:tcPr>
          <w:p w14:paraId="54A9CCFF" w14:textId="643A88A5" w:rsidR="00AE7592" w:rsidRDefault="00AE7592" w:rsidP="00B34FB2">
            <w:pPr>
              <w:rPr>
                <w:rFonts w:ascii="Calibri" w:hAnsi="Calibri" w:cs="Calibri"/>
              </w:rPr>
            </w:pPr>
          </w:p>
        </w:tc>
        <w:tc>
          <w:tcPr>
            <w:tcW w:w="6776" w:type="dxa"/>
          </w:tcPr>
          <w:p w14:paraId="57210666" w14:textId="77777777" w:rsidR="002D7199" w:rsidRPr="00AE2C29" w:rsidRDefault="002D7199" w:rsidP="002D7199">
            <w:pPr>
              <w:pStyle w:val="ListParagraph"/>
              <w:ind w:left="360"/>
              <w:jc w:val="both"/>
              <w:rPr>
                <w:rFonts w:ascii="Calibri" w:hAnsi="Calibri" w:cs="Calibri"/>
                <w:sz w:val="16"/>
                <w:szCs w:val="16"/>
              </w:rPr>
            </w:pPr>
          </w:p>
          <w:p w14:paraId="34F44D42" w14:textId="29105E90" w:rsidR="00AE7592" w:rsidRDefault="0026233D" w:rsidP="00AE7592">
            <w:pPr>
              <w:pStyle w:val="ListParagraph"/>
              <w:numPr>
                <w:ilvl w:val="0"/>
                <w:numId w:val="3"/>
              </w:numPr>
              <w:jc w:val="both"/>
              <w:rPr>
                <w:rFonts w:ascii="Calibri" w:hAnsi="Calibri" w:cs="Calibri"/>
              </w:rPr>
            </w:pPr>
            <w:r>
              <w:rPr>
                <w:rFonts w:ascii="Calibri" w:hAnsi="Calibri" w:cs="Calibri"/>
              </w:rPr>
              <w:t>EFB</w:t>
            </w:r>
            <w:r w:rsidR="007D03D1">
              <w:rPr>
                <w:rFonts w:ascii="Calibri" w:hAnsi="Calibri" w:cs="Calibri"/>
              </w:rPr>
              <w:t>-A8a</w:t>
            </w:r>
            <w:r w:rsidR="00AE7592">
              <w:rPr>
                <w:rFonts w:ascii="Calibri" w:hAnsi="Calibri" w:cs="Calibri"/>
              </w:rPr>
              <w:t>_02</w:t>
            </w:r>
          </w:p>
          <w:p w14:paraId="6635ABB7" w14:textId="0B90F94A" w:rsidR="00167945" w:rsidRDefault="00167945" w:rsidP="00167945">
            <w:pPr>
              <w:spacing w:before="60" w:after="60"/>
              <w:ind w:left="360"/>
              <w:jc w:val="both"/>
              <w:rPr>
                <w:rFonts w:ascii="Calibri" w:hAnsi="Calibri" w:cs="Calibri"/>
              </w:rPr>
            </w:pPr>
            <w:r>
              <w:rPr>
                <w:rFonts w:ascii="Calibri" w:hAnsi="Calibri" w:cs="Calibri"/>
              </w:rPr>
              <w:t>Provide drawing(s) and/ or sample photo(s)</w:t>
            </w:r>
            <w:r>
              <w:rPr>
                <w:rStyle w:val="FootnoteReference"/>
                <w:rFonts w:ascii="Calibri" w:hAnsi="Calibri" w:cs="Calibri"/>
              </w:rPr>
              <w:footnoteReference w:id="2"/>
            </w:r>
            <w:r>
              <w:rPr>
                <w:rFonts w:ascii="Calibri" w:hAnsi="Calibri" w:cs="Calibri"/>
              </w:rPr>
              <w:t xml:space="preserve"> </w:t>
            </w:r>
            <w:r w:rsidR="006D0C7B">
              <w:rPr>
                <w:rFonts w:ascii="Calibri" w:hAnsi="Calibri" w:cs="Calibri"/>
              </w:rPr>
              <w:t xml:space="preserve">and/ or catalogue(s) </w:t>
            </w:r>
            <w:r>
              <w:rPr>
                <w:rFonts w:ascii="Calibri" w:hAnsi="Calibri" w:cs="Calibri"/>
              </w:rPr>
              <w:t>to demonstrate:</w:t>
            </w:r>
          </w:p>
          <w:p w14:paraId="112A35B2" w14:textId="3FCCFB49" w:rsidR="00057BA7" w:rsidRPr="00A22B52" w:rsidRDefault="0055128B" w:rsidP="00B879AA">
            <w:pPr>
              <w:pStyle w:val="ListParagraph"/>
              <w:numPr>
                <w:ilvl w:val="0"/>
                <w:numId w:val="6"/>
              </w:numPr>
              <w:spacing w:after="160" w:line="259" w:lineRule="auto"/>
              <w:jc w:val="both"/>
              <w:rPr>
                <w:rFonts w:ascii="Calibri" w:hAnsi="Calibri" w:cs="Calibri"/>
              </w:rPr>
            </w:pPr>
            <w:r>
              <w:rPr>
                <w:rFonts w:ascii="Calibri" w:hAnsi="Calibri" w:cs="Calibri"/>
              </w:rPr>
              <w:t>A</w:t>
            </w:r>
            <w:r w:rsidRPr="0055128B">
              <w:rPr>
                <w:rFonts w:ascii="Calibri" w:hAnsi="Calibri" w:cs="Calibri"/>
              </w:rPr>
              <w:t>utomatic doors</w:t>
            </w:r>
            <w:r w:rsidR="006D0C7B">
              <w:rPr>
                <w:rStyle w:val="FootnoteReference"/>
                <w:rFonts w:ascii="Calibri" w:hAnsi="Calibri" w:cs="Calibri"/>
              </w:rPr>
              <w:footnoteReference w:id="3"/>
            </w:r>
            <w:r w:rsidRPr="0055128B">
              <w:rPr>
                <w:rFonts w:ascii="Calibri" w:hAnsi="Calibri" w:cs="Calibri"/>
              </w:rPr>
              <w:t xml:space="preserve"> are provided</w:t>
            </w:r>
            <w:r w:rsidR="00B879AA">
              <w:rPr>
                <w:rFonts w:ascii="Calibri" w:hAnsi="Calibri" w:cs="Calibri"/>
              </w:rPr>
              <w:t>.</w:t>
            </w:r>
          </w:p>
        </w:tc>
      </w:tr>
    </w:tbl>
    <w:p w14:paraId="382F8A98" w14:textId="78121836" w:rsidR="007631B8" w:rsidRPr="00AE2C29" w:rsidRDefault="007631B8" w:rsidP="00B34FB2">
      <w:pPr>
        <w:rPr>
          <w:rFonts w:ascii="Calibri" w:hAnsi="Calibri" w:cs="Calibri"/>
          <w:sz w:val="2"/>
          <w:szCs w:val="2"/>
        </w:rPr>
      </w:pPr>
    </w:p>
    <w:sectPr w:rsidR="007631B8" w:rsidRPr="00AE2C29">
      <w:headerReference w:type="default"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11B0A2" w14:textId="77777777" w:rsidR="004C2D23" w:rsidRDefault="004C2D23" w:rsidP="00B34FB2">
      <w:pPr>
        <w:spacing w:after="0" w:line="240" w:lineRule="auto"/>
      </w:pPr>
      <w:r>
        <w:separator/>
      </w:r>
    </w:p>
  </w:endnote>
  <w:endnote w:type="continuationSeparator" w:id="0">
    <w:p w14:paraId="59B51FE7" w14:textId="77777777" w:rsidR="004C2D23" w:rsidRDefault="004C2D23" w:rsidP="00B34F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39C07F" w14:textId="77777777" w:rsidR="00551C60" w:rsidRPr="006D5D05" w:rsidRDefault="00551C60" w:rsidP="00551C60">
    <w:pPr>
      <w:pStyle w:val="Footer"/>
      <w:jc w:val="both"/>
      <w:rPr>
        <w:rFonts w:ascii="Arial" w:hAnsi="Arial" w:cs="Arial"/>
        <w:sz w:val="18"/>
        <w:szCs w:val="18"/>
      </w:rPr>
    </w:pPr>
    <w:r w:rsidRPr="007F2DBA">
      <w:rPr>
        <w:rFonts w:ascii="Arial" w:hAnsi="Arial" w:cs="Arial"/>
        <w:sz w:val="18"/>
        <w:szCs w:val="18"/>
      </w:rPr>
      <w:t xml:space="preserve">Copyright © </w:t>
    </w:r>
    <w:r>
      <w:rPr>
        <w:rFonts w:ascii="Arial" w:hAnsi="Arial" w:cs="Arial"/>
        <w:sz w:val="18"/>
        <w:szCs w:val="18"/>
      </w:rPr>
      <w:t>2025</w:t>
    </w:r>
    <w:r w:rsidRPr="007F2DBA">
      <w:rPr>
        <w:rFonts w:ascii="Arial" w:hAnsi="Arial" w:cs="Arial"/>
        <w:sz w:val="18"/>
        <w:szCs w:val="18"/>
      </w:rPr>
      <w:t xml:space="preserve"> BEAM Society Limited. All rights reserved. </w:t>
    </w:r>
    <w:r>
      <w:rPr>
        <w:rFonts w:ascii="Arial" w:hAnsi="Arial" w:cs="Arial"/>
        <w:sz w:val="18"/>
        <w:szCs w:val="18"/>
      </w:rPr>
      <w:tab/>
    </w:r>
    <w:r w:rsidRPr="007F2DBA">
      <w:rPr>
        <w:rFonts w:ascii="Arial" w:hAnsi="Arial" w:cs="Arial"/>
        <w:sz w:val="18"/>
        <w:szCs w:val="18"/>
      </w:rPr>
      <w:t xml:space="preserve">Page </w:t>
    </w:r>
    <w:r w:rsidRPr="007F2DBA">
      <w:rPr>
        <w:rFonts w:ascii="Arial" w:hAnsi="Arial" w:cs="Arial"/>
        <w:sz w:val="18"/>
        <w:szCs w:val="18"/>
      </w:rPr>
      <w:fldChar w:fldCharType="begin"/>
    </w:r>
    <w:r w:rsidRPr="007F2DBA">
      <w:rPr>
        <w:rFonts w:ascii="Arial" w:hAnsi="Arial" w:cs="Arial"/>
        <w:sz w:val="18"/>
        <w:szCs w:val="18"/>
      </w:rPr>
      <w:instrText xml:space="preserve"> PAGE </w:instrText>
    </w:r>
    <w:r w:rsidRPr="007F2DBA">
      <w:rPr>
        <w:rFonts w:ascii="Arial" w:hAnsi="Arial" w:cs="Arial"/>
        <w:sz w:val="18"/>
        <w:szCs w:val="18"/>
      </w:rPr>
      <w:fldChar w:fldCharType="separate"/>
    </w:r>
    <w:r>
      <w:rPr>
        <w:rFonts w:ascii="Arial" w:hAnsi="Arial" w:cs="Arial"/>
        <w:sz w:val="18"/>
        <w:szCs w:val="18"/>
      </w:rPr>
      <w:t>1</w:t>
    </w:r>
    <w:r w:rsidRPr="007F2DBA">
      <w:rPr>
        <w:rFonts w:ascii="Arial" w:hAnsi="Arial" w:cs="Arial"/>
        <w:sz w:val="18"/>
        <w:szCs w:val="18"/>
      </w:rPr>
      <w:fldChar w:fldCharType="end"/>
    </w:r>
    <w:r w:rsidRPr="007F2DBA">
      <w:rPr>
        <w:rFonts w:ascii="Arial" w:hAnsi="Arial" w:cs="Arial"/>
        <w:sz w:val="18"/>
        <w:szCs w:val="18"/>
      </w:rPr>
      <w:t xml:space="preserve"> of </w:t>
    </w:r>
    <w:r w:rsidRPr="007F2DBA">
      <w:rPr>
        <w:rFonts w:ascii="Arial" w:hAnsi="Arial" w:cs="Arial"/>
        <w:sz w:val="18"/>
        <w:szCs w:val="18"/>
      </w:rPr>
      <w:fldChar w:fldCharType="begin"/>
    </w:r>
    <w:r w:rsidRPr="007F2DBA">
      <w:rPr>
        <w:rFonts w:ascii="Arial" w:hAnsi="Arial" w:cs="Arial"/>
        <w:sz w:val="18"/>
        <w:szCs w:val="18"/>
      </w:rPr>
      <w:instrText xml:space="preserve"> NUMPAGES </w:instrText>
    </w:r>
    <w:r w:rsidRPr="007F2DBA">
      <w:rPr>
        <w:rFonts w:ascii="Arial" w:hAnsi="Arial" w:cs="Arial"/>
        <w:sz w:val="18"/>
        <w:szCs w:val="18"/>
      </w:rPr>
      <w:fldChar w:fldCharType="separate"/>
    </w:r>
    <w:r>
      <w:rPr>
        <w:rFonts w:ascii="Arial" w:hAnsi="Arial" w:cs="Arial"/>
        <w:sz w:val="18"/>
        <w:szCs w:val="18"/>
      </w:rPr>
      <w:t>2</w:t>
    </w:r>
    <w:r w:rsidRPr="007F2DBA">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049466" w14:textId="77777777" w:rsidR="004C2D23" w:rsidRDefault="004C2D23" w:rsidP="00B34FB2">
      <w:pPr>
        <w:spacing w:after="0" w:line="240" w:lineRule="auto"/>
      </w:pPr>
      <w:r>
        <w:separator/>
      </w:r>
    </w:p>
  </w:footnote>
  <w:footnote w:type="continuationSeparator" w:id="0">
    <w:p w14:paraId="67C83FEB" w14:textId="77777777" w:rsidR="004C2D23" w:rsidRDefault="004C2D23" w:rsidP="00B34FB2">
      <w:pPr>
        <w:spacing w:after="0" w:line="240" w:lineRule="auto"/>
      </w:pPr>
      <w:r>
        <w:continuationSeparator/>
      </w:r>
    </w:p>
  </w:footnote>
  <w:footnote w:id="1">
    <w:p w14:paraId="2CB3FDBA" w14:textId="033C7903" w:rsidR="00FF50A5" w:rsidRPr="00FF50A5" w:rsidRDefault="00FF50A5" w:rsidP="00FF50A5">
      <w:pPr>
        <w:pStyle w:val="FootnoteText"/>
        <w:jc w:val="both"/>
        <w:rPr>
          <w:rFonts w:ascii="Calibri" w:hAnsi="Calibri" w:cs="Calibri"/>
          <w:i/>
          <w:iCs/>
          <w:sz w:val="18"/>
          <w:szCs w:val="18"/>
        </w:rPr>
      </w:pPr>
      <w:r w:rsidRPr="00FF50A5">
        <w:rPr>
          <w:rStyle w:val="FootnoteReference"/>
          <w:rFonts w:ascii="Calibri" w:hAnsi="Calibri" w:cs="Calibri"/>
          <w:i/>
          <w:iCs/>
          <w:sz w:val="18"/>
          <w:szCs w:val="18"/>
        </w:rPr>
        <w:footnoteRef/>
      </w:r>
      <w:r w:rsidRPr="00FF50A5">
        <w:rPr>
          <w:rFonts w:ascii="Calibri" w:hAnsi="Calibri" w:cs="Calibri"/>
          <w:i/>
          <w:iCs/>
          <w:sz w:val="18"/>
          <w:szCs w:val="18"/>
        </w:rPr>
        <w:t xml:space="preserve"> Major access route is referred to the primary pathway or circulation route that enables safe, convenient, and unobstructed movement within the building that connects key areas such as entrances, elevators, staircases, communal spaces, and essential facilities, etc.</w:t>
      </w:r>
      <w:bookmarkStart w:id="0" w:name="_Hlk203117224"/>
      <w:bookmarkStart w:id="1" w:name="_Hlk203117225"/>
      <w:bookmarkStart w:id="2" w:name="_Hlk203117442"/>
      <w:bookmarkStart w:id="3" w:name="_Hlk203117443"/>
      <w:r w:rsidR="00F32641" w:rsidRPr="00F32641">
        <w:rPr>
          <w:rFonts w:ascii="Calibri" w:hAnsi="Calibri" w:cs="Calibri"/>
          <w:i/>
          <w:iCs/>
          <w:sz w:val="18"/>
          <w:szCs w:val="18"/>
        </w:rPr>
        <w:t xml:space="preserve"> </w:t>
      </w:r>
      <w:r w:rsidR="00F32641" w:rsidRPr="00891E2B">
        <w:rPr>
          <w:rFonts w:ascii="Calibri" w:hAnsi="Calibri" w:cs="Calibri"/>
          <w:i/>
          <w:iCs/>
          <w:sz w:val="18"/>
          <w:szCs w:val="18"/>
        </w:rPr>
        <w:t>For detailed step-by-step guidance on determining the major access route, refer to Appendix B1.</w:t>
      </w:r>
      <w:bookmarkEnd w:id="0"/>
      <w:bookmarkEnd w:id="1"/>
      <w:bookmarkEnd w:id="2"/>
      <w:bookmarkEnd w:id="3"/>
    </w:p>
  </w:footnote>
  <w:footnote w:id="2">
    <w:p w14:paraId="6907BADF" w14:textId="52B930BB" w:rsidR="00167945" w:rsidRPr="00664A74" w:rsidRDefault="00167945" w:rsidP="00310ED8">
      <w:pPr>
        <w:pStyle w:val="FootnoteText"/>
        <w:jc w:val="both"/>
        <w:rPr>
          <w:rFonts w:ascii="Calibri" w:hAnsi="Calibri" w:cs="Calibri"/>
          <w:i/>
          <w:iCs/>
          <w:sz w:val="18"/>
          <w:szCs w:val="18"/>
        </w:rPr>
      </w:pPr>
      <w:r>
        <w:rPr>
          <w:rStyle w:val="FootnoteReference"/>
        </w:rPr>
        <w:footnoteRef/>
      </w:r>
      <w:r>
        <w:t xml:space="preserve"> </w:t>
      </w:r>
      <w:r w:rsidR="00310ED8" w:rsidRPr="00310ED8">
        <w:rPr>
          <w:rFonts w:ascii="Calibri" w:hAnsi="Calibri" w:cs="Calibri"/>
          <w:i/>
          <w:iCs/>
          <w:sz w:val="18"/>
          <w:szCs w:val="18"/>
        </w:rPr>
        <w:t>At least one set of photos shall be provided for each building in the project, with measurements of the relevant dimensional requirements clearly shown in the photos where applicable.</w:t>
      </w:r>
    </w:p>
  </w:footnote>
  <w:footnote w:id="3">
    <w:p w14:paraId="35D0F35E" w14:textId="1B98F6F4" w:rsidR="006D0C7B" w:rsidRPr="006D0C7B" w:rsidRDefault="006D0C7B" w:rsidP="00310ED8">
      <w:pPr>
        <w:pStyle w:val="FootnoteText"/>
        <w:jc w:val="both"/>
        <w:rPr>
          <w:lang w:val="en-US"/>
        </w:rPr>
      </w:pPr>
      <w:r>
        <w:rPr>
          <w:rStyle w:val="FootnoteReference"/>
        </w:rPr>
        <w:footnoteRef/>
      </w:r>
      <w:r>
        <w:t xml:space="preserve"> </w:t>
      </w:r>
      <w:r w:rsidRPr="006D0C7B">
        <w:rPr>
          <w:rFonts w:ascii="Calibri" w:hAnsi="Calibri" w:cs="Calibri"/>
          <w:i/>
          <w:iCs/>
          <w:sz w:val="18"/>
          <w:szCs w:val="18"/>
        </w:rPr>
        <w:t>Automatic doors are those that open automatically without manual operation. Doors that only unlock automatically but still require manual opening are not acceptable.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0"/>
      <w:gridCol w:w="5606"/>
    </w:tblGrid>
    <w:tr w:rsidR="00551C60" w:rsidRPr="00E10B62" w14:paraId="05FC42ED" w14:textId="77777777" w:rsidTr="00B37497">
      <w:tc>
        <w:tcPr>
          <w:tcW w:w="3420" w:type="dxa"/>
        </w:tcPr>
        <w:p w14:paraId="23C32FAD" w14:textId="77777777" w:rsidR="00551C60" w:rsidRPr="00E10B62" w:rsidRDefault="00551C60" w:rsidP="00551C60">
          <w:pPr>
            <w:pStyle w:val="Header"/>
            <w:rPr>
              <w:rFonts w:ascii="Calibri" w:hAnsi="Calibri" w:cs="Calibri"/>
              <w:b/>
              <w:bCs/>
            </w:rPr>
          </w:pPr>
          <w:bookmarkStart w:id="5" w:name="_Hlk202353574"/>
          <w:r>
            <w:rPr>
              <w:rFonts w:ascii="Arial" w:hAnsi="Arial" w:cs="Arial"/>
              <w:noProof/>
              <w:sz w:val="28"/>
              <w:szCs w:val="28"/>
            </w:rPr>
            <w:drawing>
              <wp:anchor distT="0" distB="0" distL="114300" distR="114300" simplePos="0" relativeHeight="251659264" behindDoc="0" locked="0" layoutInCell="1" allowOverlap="1" wp14:anchorId="03855E18" wp14:editId="2E77665B">
                <wp:simplePos x="0" y="0"/>
                <wp:positionH relativeFrom="column">
                  <wp:posOffset>-68580</wp:posOffset>
                </wp:positionH>
                <wp:positionV relativeFrom="paragraph">
                  <wp:posOffset>17145</wp:posOffset>
                </wp:positionV>
                <wp:extent cx="1390650" cy="523875"/>
                <wp:effectExtent l="0" t="0" r="0" b="9525"/>
                <wp:wrapTopAndBottom/>
                <wp:docPr id="2" name="Picture 2" descr="BEAM_logo_RGB_L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EAM_logo_RGB_Lre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90650" cy="523875"/>
                        </a:xfrm>
                        <a:prstGeom prst="rect">
                          <a:avLst/>
                        </a:prstGeom>
                        <a:noFill/>
                      </pic:spPr>
                    </pic:pic>
                  </a:graphicData>
                </a:graphic>
                <wp14:sizeRelH relativeFrom="page">
                  <wp14:pctWidth>0</wp14:pctWidth>
                </wp14:sizeRelH>
                <wp14:sizeRelV relativeFrom="page">
                  <wp14:pctHeight>0</wp14:pctHeight>
                </wp14:sizeRelV>
              </wp:anchor>
            </w:drawing>
          </w:r>
        </w:p>
      </w:tc>
      <w:tc>
        <w:tcPr>
          <w:tcW w:w="5606" w:type="dxa"/>
        </w:tcPr>
        <w:p w14:paraId="1208BC51" w14:textId="77777777" w:rsidR="00551C60" w:rsidRPr="006D5D05" w:rsidRDefault="00551C60" w:rsidP="00551C60">
          <w:pPr>
            <w:pStyle w:val="Header"/>
            <w:ind w:left="252"/>
            <w:jc w:val="right"/>
            <w:rPr>
              <w:rFonts w:ascii="Calibri" w:hAnsi="Calibri" w:cs="Calibri"/>
              <w:b/>
              <w:bCs/>
              <w:sz w:val="28"/>
              <w:szCs w:val="28"/>
            </w:rPr>
          </w:pPr>
          <w:r>
            <w:rPr>
              <w:rFonts w:ascii="Calibri" w:hAnsi="Calibri" w:cs="Calibri"/>
              <w:b/>
              <w:bCs/>
              <w:sz w:val="28"/>
              <w:szCs w:val="28"/>
            </w:rPr>
            <w:t xml:space="preserve">  BEAM Plus </w:t>
          </w:r>
          <w:r w:rsidRPr="00E10B62">
            <w:rPr>
              <w:rFonts w:ascii="Calibri" w:hAnsi="Calibri" w:cs="Calibri"/>
              <w:b/>
              <w:bCs/>
              <w:sz w:val="28"/>
              <w:szCs w:val="28"/>
            </w:rPr>
            <w:t>Elderly-Friendly</w:t>
          </w:r>
          <w:r>
            <w:rPr>
              <w:rFonts w:ascii="Calibri" w:hAnsi="Calibri" w:cs="Calibri"/>
              <w:b/>
              <w:bCs/>
              <w:sz w:val="28"/>
              <w:szCs w:val="28"/>
            </w:rPr>
            <w:t xml:space="preserve"> </w:t>
          </w:r>
          <w:r w:rsidRPr="00E10B62">
            <w:rPr>
              <w:rFonts w:ascii="Calibri" w:hAnsi="Calibri" w:cs="Calibri"/>
              <w:b/>
              <w:bCs/>
              <w:sz w:val="28"/>
              <w:szCs w:val="28"/>
            </w:rPr>
            <w:t xml:space="preserve">Building </w:t>
          </w:r>
        </w:p>
        <w:p w14:paraId="742D394D" w14:textId="72680485" w:rsidR="00551C60" w:rsidRPr="00E10B62" w:rsidRDefault="00551C60" w:rsidP="00551C60">
          <w:pPr>
            <w:pStyle w:val="Header"/>
            <w:ind w:left="252"/>
            <w:jc w:val="right"/>
            <w:rPr>
              <w:rFonts w:ascii="Calibri" w:hAnsi="Calibri" w:cs="Calibri"/>
            </w:rPr>
          </w:pPr>
          <w:r w:rsidRPr="005F1F37">
            <w:rPr>
              <w:rFonts w:ascii="Calibri" w:hAnsi="Calibri" w:cs="Calibri"/>
            </w:rPr>
            <w:t>Submission Template</w:t>
          </w:r>
          <w:r>
            <w:rPr>
              <w:rFonts w:ascii="Calibri" w:hAnsi="Calibri" w:cs="Calibri"/>
            </w:rPr>
            <w:t xml:space="preserve"> for EFB</w:t>
          </w:r>
          <w:r w:rsidRPr="00E10B62">
            <w:rPr>
              <w:rFonts w:ascii="Calibri" w:hAnsi="Calibri" w:cs="Calibri"/>
            </w:rPr>
            <w:t>-A</w:t>
          </w:r>
          <w:r>
            <w:rPr>
              <w:rFonts w:ascii="Calibri" w:hAnsi="Calibri" w:cs="Calibri"/>
            </w:rPr>
            <w:t>8a</w:t>
          </w:r>
        </w:p>
      </w:tc>
    </w:tr>
    <w:tr w:rsidR="00551C60" w:rsidRPr="00E10B62" w14:paraId="46BAB382" w14:textId="77777777" w:rsidTr="00B37497">
      <w:trPr>
        <w:trHeight w:val="204"/>
      </w:trPr>
      <w:tc>
        <w:tcPr>
          <w:tcW w:w="3420" w:type="dxa"/>
        </w:tcPr>
        <w:p w14:paraId="39A02CA1" w14:textId="77777777" w:rsidR="00551C60" w:rsidRPr="00E10B62" w:rsidRDefault="00551C60" w:rsidP="00551C60">
          <w:pPr>
            <w:pStyle w:val="Header"/>
            <w:rPr>
              <w:rFonts w:ascii="Calibri" w:hAnsi="Calibri" w:cs="Calibri"/>
              <w:b/>
              <w:bCs/>
              <w:sz w:val="28"/>
              <w:szCs w:val="28"/>
            </w:rPr>
          </w:pPr>
        </w:p>
      </w:tc>
      <w:tc>
        <w:tcPr>
          <w:tcW w:w="5606" w:type="dxa"/>
        </w:tcPr>
        <w:p w14:paraId="50DCEE9C" w14:textId="77777777" w:rsidR="00551C60" w:rsidRPr="00E10B62" w:rsidRDefault="00551C60" w:rsidP="00551C60">
          <w:pPr>
            <w:pStyle w:val="Header"/>
            <w:ind w:left="252"/>
            <w:jc w:val="right"/>
            <w:rPr>
              <w:rFonts w:ascii="Calibri" w:hAnsi="Calibri" w:cs="Calibri"/>
            </w:rPr>
          </w:pPr>
        </w:p>
      </w:tc>
    </w:tr>
    <w:bookmarkEnd w:id="5"/>
  </w:tbl>
  <w:p w14:paraId="3B0384AA" w14:textId="5CB038CF" w:rsidR="00B34FB2" w:rsidRPr="00E10B62" w:rsidRDefault="00B34FB2" w:rsidP="00E10B62">
    <w:pPr>
      <w:pStyle w:val="Header"/>
      <w:rPr>
        <w:rFonts w:ascii="Calibri" w:hAnsi="Calibri" w:cs="Calibr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C5169"/>
    <w:multiLevelType w:val="hybridMultilevel"/>
    <w:tmpl w:val="27A0822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69C1C67"/>
    <w:multiLevelType w:val="hybridMultilevel"/>
    <w:tmpl w:val="5F48D98E"/>
    <w:lvl w:ilvl="0" w:tplc="3C090017">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1F0F4A69"/>
    <w:multiLevelType w:val="hybridMultilevel"/>
    <w:tmpl w:val="27A0822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44EC5702"/>
    <w:multiLevelType w:val="hybridMultilevel"/>
    <w:tmpl w:val="DC789612"/>
    <w:lvl w:ilvl="0" w:tplc="3C090015">
      <w:start w:val="1"/>
      <w:numFmt w:val="upperLetter"/>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4" w15:restartNumberingAfterBreak="0">
    <w:nsid w:val="4B5125F0"/>
    <w:multiLevelType w:val="hybridMultilevel"/>
    <w:tmpl w:val="C34E3FA8"/>
    <w:lvl w:ilvl="0" w:tplc="3C090017">
      <w:start w:val="1"/>
      <w:numFmt w:val="lowerLetter"/>
      <w:lvlText w:val="%1)"/>
      <w:lvlJc w:val="left"/>
      <w:pPr>
        <w:ind w:left="720" w:hanging="360"/>
      </w:pPr>
    </w:lvl>
    <w:lvl w:ilvl="1" w:tplc="3DDA36AC">
      <w:start w:val="1"/>
      <w:numFmt w:val="lowerRoman"/>
      <w:lvlText w:val="%2)"/>
      <w:lvlJc w:val="right"/>
      <w:pPr>
        <w:ind w:left="1440" w:hanging="360"/>
      </w:pPr>
      <w:rPr>
        <w:rFonts w:hint="default"/>
      </w:r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5" w15:restartNumberingAfterBreak="0">
    <w:nsid w:val="4CBD2DFD"/>
    <w:multiLevelType w:val="hybridMultilevel"/>
    <w:tmpl w:val="C34E3FA8"/>
    <w:lvl w:ilvl="0" w:tplc="FFFFFFFF">
      <w:start w:val="1"/>
      <w:numFmt w:val="lowerLetter"/>
      <w:lvlText w:val="%1)"/>
      <w:lvlJc w:val="left"/>
      <w:pPr>
        <w:ind w:left="720" w:hanging="360"/>
      </w:pPr>
    </w:lvl>
    <w:lvl w:ilvl="1" w:tplc="FFFFFFFF">
      <w:start w:val="1"/>
      <w:numFmt w:val="lowerRoman"/>
      <w:lvlText w:val="%2)"/>
      <w:lvlJc w:val="righ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CCC765B"/>
    <w:multiLevelType w:val="hybridMultilevel"/>
    <w:tmpl w:val="A7ECB85C"/>
    <w:lvl w:ilvl="0" w:tplc="5A0E61F4">
      <w:start w:val="1"/>
      <w:numFmt w:val="lowerRoman"/>
      <w:lvlText w:val="(%1)"/>
      <w:lvlJc w:val="left"/>
      <w:pPr>
        <w:ind w:left="360" w:hanging="360"/>
      </w:pPr>
      <w:rPr>
        <w:rFonts w:hint="default"/>
      </w:rPr>
    </w:lvl>
    <w:lvl w:ilvl="1" w:tplc="3C090019" w:tentative="1">
      <w:start w:val="1"/>
      <w:numFmt w:val="lowerLetter"/>
      <w:lvlText w:val="%2."/>
      <w:lvlJc w:val="left"/>
      <w:pPr>
        <w:ind w:left="1080" w:hanging="360"/>
      </w:pPr>
    </w:lvl>
    <w:lvl w:ilvl="2" w:tplc="3C09001B" w:tentative="1">
      <w:start w:val="1"/>
      <w:numFmt w:val="lowerRoman"/>
      <w:lvlText w:val="%3."/>
      <w:lvlJc w:val="right"/>
      <w:pPr>
        <w:ind w:left="1800" w:hanging="180"/>
      </w:pPr>
    </w:lvl>
    <w:lvl w:ilvl="3" w:tplc="3C09000F" w:tentative="1">
      <w:start w:val="1"/>
      <w:numFmt w:val="decimal"/>
      <w:lvlText w:val="%4."/>
      <w:lvlJc w:val="left"/>
      <w:pPr>
        <w:ind w:left="2520" w:hanging="360"/>
      </w:pPr>
    </w:lvl>
    <w:lvl w:ilvl="4" w:tplc="3C090019" w:tentative="1">
      <w:start w:val="1"/>
      <w:numFmt w:val="lowerLetter"/>
      <w:lvlText w:val="%5."/>
      <w:lvlJc w:val="left"/>
      <w:pPr>
        <w:ind w:left="3240" w:hanging="360"/>
      </w:pPr>
    </w:lvl>
    <w:lvl w:ilvl="5" w:tplc="3C09001B" w:tentative="1">
      <w:start w:val="1"/>
      <w:numFmt w:val="lowerRoman"/>
      <w:lvlText w:val="%6."/>
      <w:lvlJc w:val="right"/>
      <w:pPr>
        <w:ind w:left="3960" w:hanging="180"/>
      </w:pPr>
    </w:lvl>
    <w:lvl w:ilvl="6" w:tplc="3C09000F" w:tentative="1">
      <w:start w:val="1"/>
      <w:numFmt w:val="decimal"/>
      <w:lvlText w:val="%7."/>
      <w:lvlJc w:val="left"/>
      <w:pPr>
        <w:ind w:left="4680" w:hanging="360"/>
      </w:pPr>
    </w:lvl>
    <w:lvl w:ilvl="7" w:tplc="3C090019" w:tentative="1">
      <w:start w:val="1"/>
      <w:numFmt w:val="lowerLetter"/>
      <w:lvlText w:val="%8."/>
      <w:lvlJc w:val="left"/>
      <w:pPr>
        <w:ind w:left="5400" w:hanging="360"/>
      </w:pPr>
    </w:lvl>
    <w:lvl w:ilvl="8" w:tplc="3C09001B" w:tentative="1">
      <w:start w:val="1"/>
      <w:numFmt w:val="lowerRoman"/>
      <w:lvlText w:val="%9."/>
      <w:lvlJc w:val="right"/>
      <w:pPr>
        <w:ind w:left="6120" w:hanging="180"/>
      </w:pPr>
    </w:lvl>
  </w:abstractNum>
  <w:abstractNum w:abstractNumId="7" w15:restartNumberingAfterBreak="0">
    <w:nsid w:val="52846643"/>
    <w:multiLevelType w:val="hybridMultilevel"/>
    <w:tmpl w:val="C34E3FA8"/>
    <w:lvl w:ilvl="0" w:tplc="FFFFFFFF">
      <w:start w:val="1"/>
      <w:numFmt w:val="lowerLetter"/>
      <w:lvlText w:val="%1)"/>
      <w:lvlJc w:val="left"/>
      <w:pPr>
        <w:ind w:left="720" w:hanging="360"/>
      </w:pPr>
    </w:lvl>
    <w:lvl w:ilvl="1" w:tplc="FFFFFFFF">
      <w:start w:val="1"/>
      <w:numFmt w:val="lowerRoman"/>
      <w:lvlText w:val="%2)"/>
      <w:lvlJc w:val="righ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55AA1B97"/>
    <w:multiLevelType w:val="hybridMultilevel"/>
    <w:tmpl w:val="C34E3FA8"/>
    <w:lvl w:ilvl="0" w:tplc="FFFFFFFF">
      <w:start w:val="1"/>
      <w:numFmt w:val="lowerLetter"/>
      <w:lvlText w:val="%1)"/>
      <w:lvlJc w:val="left"/>
      <w:pPr>
        <w:ind w:left="720" w:hanging="360"/>
      </w:pPr>
    </w:lvl>
    <w:lvl w:ilvl="1" w:tplc="FFFFFFFF">
      <w:start w:val="1"/>
      <w:numFmt w:val="lowerRoman"/>
      <w:lvlText w:val="%2)"/>
      <w:lvlJc w:val="righ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68165678"/>
    <w:multiLevelType w:val="multilevel"/>
    <w:tmpl w:val="3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6C52422A"/>
    <w:multiLevelType w:val="hybridMultilevel"/>
    <w:tmpl w:val="1C765A48"/>
    <w:lvl w:ilvl="0" w:tplc="3DDA36AC">
      <w:start w:val="1"/>
      <w:numFmt w:val="lowerRoman"/>
      <w:lvlText w:val="%1)"/>
      <w:lvlJc w:val="righ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num w:numId="1" w16cid:durableId="936133668">
    <w:abstractNumId w:val="3"/>
  </w:num>
  <w:num w:numId="2" w16cid:durableId="2002196530">
    <w:abstractNumId w:val="9"/>
  </w:num>
  <w:num w:numId="3" w16cid:durableId="201720796">
    <w:abstractNumId w:val="6"/>
  </w:num>
  <w:num w:numId="4" w16cid:durableId="111942483">
    <w:abstractNumId w:val="10"/>
  </w:num>
  <w:num w:numId="5" w16cid:durableId="1312716372">
    <w:abstractNumId w:val="1"/>
  </w:num>
  <w:num w:numId="6" w16cid:durableId="786199898">
    <w:abstractNumId w:val="4"/>
  </w:num>
  <w:num w:numId="7" w16cid:durableId="2139519760">
    <w:abstractNumId w:val="0"/>
  </w:num>
  <w:num w:numId="8" w16cid:durableId="1960453414">
    <w:abstractNumId w:val="2"/>
  </w:num>
  <w:num w:numId="9" w16cid:durableId="1598095878">
    <w:abstractNumId w:val="7"/>
  </w:num>
  <w:num w:numId="10" w16cid:durableId="2025090628">
    <w:abstractNumId w:val="5"/>
  </w:num>
  <w:num w:numId="11" w16cid:durableId="81594994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9"/>
  <w:proofState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4FB2"/>
    <w:rsid w:val="00015154"/>
    <w:rsid w:val="00053C8D"/>
    <w:rsid w:val="000556FD"/>
    <w:rsid w:val="00057BA7"/>
    <w:rsid w:val="000719A3"/>
    <w:rsid w:val="00096238"/>
    <w:rsid w:val="000C551E"/>
    <w:rsid w:val="000D2BBF"/>
    <w:rsid w:val="00154FC7"/>
    <w:rsid w:val="00162677"/>
    <w:rsid w:val="00167945"/>
    <w:rsid w:val="001C5B87"/>
    <w:rsid w:val="002022DF"/>
    <w:rsid w:val="0026233D"/>
    <w:rsid w:val="00290FEA"/>
    <w:rsid w:val="002C103C"/>
    <w:rsid w:val="002D7199"/>
    <w:rsid w:val="002F1914"/>
    <w:rsid w:val="00310ED8"/>
    <w:rsid w:val="00334FCE"/>
    <w:rsid w:val="00361534"/>
    <w:rsid w:val="00374F63"/>
    <w:rsid w:val="00386F53"/>
    <w:rsid w:val="003B0D54"/>
    <w:rsid w:val="003F52A9"/>
    <w:rsid w:val="003F6708"/>
    <w:rsid w:val="00457EAA"/>
    <w:rsid w:val="004A40AB"/>
    <w:rsid w:val="004B09EC"/>
    <w:rsid w:val="004B7753"/>
    <w:rsid w:val="004C2D23"/>
    <w:rsid w:val="004E1312"/>
    <w:rsid w:val="004F1194"/>
    <w:rsid w:val="004F1A18"/>
    <w:rsid w:val="005109DB"/>
    <w:rsid w:val="00517A1E"/>
    <w:rsid w:val="0055128B"/>
    <w:rsid w:val="00551C60"/>
    <w:rsid w:val="00567743"/>
    <w:rsid w:val="005B56F8"/>
    <w:rsid w:val="005F1F37"/>
    <w:rsid w:val="00620FBE"/>
    <w:rsid w:val="006228C8"/>
    <w:rsid w:val="00625AC2"/>
    <w:rsid w:val="00661BF9"/>
    <w:rsid w:val="00664A74"/>
    <w:rsid w:val="0068242F"/>
    <w:rsid w:val="00693625"/>
    <w:rsid w:val="006D0C7B"/>
    <w:rsid w:val="00731682"/>
    <w:rsid w:val="00742629"/>
    <w:rsid w:val="00747F17"/>
    <w:rsid w:val="00755BDC"/>
    <w:rsid w:val="007631B8"/>
    <w:rsid w:val="00766FD0"/>
    <w:rsid w:val="00767C3C"/>
    <w:rsid w:val="007B22AD"/>
    <w:rsid w:val="007B4B8E"/>
    <w:rsid w:val="007D03D1"/>
    <w:rsid w:val="00803AD9"/>
    <w:rsid w:val="00825C8C"/>
    <w:rsid w:val="0085511F"/>
    <w:rsid w:val="00864FB1"/>
    <w:rsid w:val="0088273E"/>
    <w:rsid w:val="008832F0"/>
    <w:rsid w:val="008C3F9C"/>
    <w:rsid w:val="0093713F"/>
    <w:rsid w:val="00944064"/>
    <w:rsid w:val="009A4C16"/>
    <w:rsid w:val="009C4E6A"/>
    <w:rsid w:val="009E2F6E"/>
    <w:rsid w:val="00A02E9C"/>
    <w:rsid w:val="00A1122C"/>
    <w:rsid w:val="00A22B52"/>
    <w:rsid w:val="00A55F16"/>
    <w:rsid w:val="00A645D9"/>
    <w:rsid w:val="00A830FF"/>
    <w:rsid w:val="00AE2C29"/>
    <w:rsid w:val="00AE7592"/>
    <w:rsid w:val="00B00630"/>
    <w:rsid w:val="00B27589"/>
    <w:rsid w:val="00B34FB2"/>
    <w:rsid w:val="00B44882"/>
    <w:rsid w:val="00B879AA"/>
    <w:rsid w:val="00B97FFC"/>
    <w:rsid w:val="00BC248C"/>
    <w:rsid w:val="00BF641B"/>
    <w:rsid w:val="00C661F3"/>
    <w:rsid w:val="00C76A6D"/>
    <w:rsid w:val="00C77BC8"/>
    <w:rsid w:val="00C8586B"/>
    <w:rsid w:val="00CB7539"/>
    <w:rsid w:val="00CD19FA"/>
    <w:rsid w:val="00CF4A3F"/>
    <w:rsid w:val="00D1379D"/>
    <w:rsid w:val="00D74C10"/>
    <w:rsid w:val="00DA0B0B"/>
    <w:rsid w:val="00DC3B38"/>
    <w:rsid w:val="00DC5303"/>
    <w:rsid w:val="00DF12E9"/>
    <w:rsid w:val="00DF4BBD"/>
    <w:rsid w:val="00E013E9"/>
    <w:rsid w:val="00E10B62"/>
    <w:rsid w:val="00E2638A"/>
    <w:rsid w:val="00E36D03"/>
    <w:rsid w:val="00E648B1"/>
    <w:rsid w:val="00E954D1"/>
    <w:rsid w:val="00F32641"/>
    <w:rsid w:val="00F36E60"/>
    <w:rsid w:val="00F452B7"/>
    <w:rsid w:val="00F55CC7"/>
    <w:rsid w:val="00F74784"/>
    <w:rsid w:val="00F856AC"/>
    <w:rsid w:val="00FB0EC3"/>
    <w:rsid w:val="00FD6048"/>
    <w:rsid w:val="00FE2732"/>
    <w:rsid w:val="00FF50A5"/>
  </w:rsids>
  <m:mathPr>
    <m:mathFont m:val="Cambria Math"/>
    <m:brkBin m:val="before"/>
    <m:brkBinSub m:val="--"/>
    <m:smallFrac m:val="0"/>
    <m:dispDef/>
    <m:lMargin m:val="0"/>
    <m:rMargin m:val="0"/>
    <m:defJc m:val="centerGroup"/>
    <m:wrapIndent m:val="1440"/>
    <m:intLim m:val="subSup"/>
    <m:naryLim m:val="undOvr"/>
  </m:mathPr>
  <w:themeFontLang w:val="en-HK"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EB5097"/>
  <w15:chartTrackingRefBased/>
  <w15:docId w15:val="{3C087A21-9634-4F26-B53F-5978BF371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HK" w:eastAsia="zh-TW"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basedOn w:val="Normal"/>
    <w:next w:val="Normal"/>
    <w:link w:val="Heading1Char"/>
    <w:uiPriority w:val="9"/>
    <w:qFormat/>
    <w:rsid w:val="00B34FB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34FB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34FB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34FB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34FB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34FB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34FB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34FB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34FB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34FB2"/>
    <w:rPr>
      <w:rFonts w:asciiTheme="majorHAnsi" w:eastAsiaTheme="majorEastAsia" w:hAnsiTheme="majorHAnsi" w:cstheme="majorBidi"/>
      <w:color w:val="0F4761" w:themeColor="accent1" w:themeShade="BF"/>
      <w:sz w:val="40"/>
      <w:szCs w:val="40"/>
      <w:lang w:val="en-GB"/>
    </w:rPr>
  </w:style>
  <w:style w:type="character" w:customStyle="1" w:styleId="Heading2Char">
    <w:name w:val="Heading 2 Char"/>
    <w:basedOn w:val="DefaultParagraphFont"/>
    <w:link w:val="Heading2"/>
    <w:uiPriority w:val="9"/>
    <w:semiHidden/>
    <w:rsid w:val="00B34FB2"/>
    <w:rPr>
      <w:rFonts w:asciiTheme="majorHAnsi" w:eastAsiaTheme="majorEastAsia" w:hAnsiTheme="majorHAnsi" w:cstheme="majorBidi"/>
      <w:color w:val="0F4761" w:themeColor="accent1" w:themeShade="BF"/>
      <w:sz w:val="32"/>
      <w:szCs w:val="32"/>
      <w:lang w:val="en-GB"/>
    </w:rPr>
  </w:style>
  <w:style w:type="character" w:customStyle="1" w:styleId="Heading3Char">
    <w:name w:val="Heading 3 Char"/>
    <w:basedOn w:val="DefaultParagraphFont"/>
    <w:link w:val="Heading3"/>
    <w:uiPriority w:val="9"/>
    <w:semiHidden/>
    <w:rsid w:val="00B34FB2"/>
    <w:rPr>
      <w:rFonts w:eastAsiaTheme="majorEastAsia" w:cstheme="majorBidi"/>
      <w:color w:val="0F4761" w:themeColor="accent1" w:themeShade="BF"/>
      <w:sz w:val="28"/>
      <w:szCs w:val="28"/>
      <w:lang w:val="en-GB"/>
    </w:rPr>
  </w:style>
  <w:style w:type="character" w:customStyle="1" w:styleId="Heading4Char">
    <w:name w:val="Heading 4 Char"/>
    <w:basedOn w:val="DefaultParagraphFont"/>
    <w:link w:val="Heading4"/>
    <w:uiPriority w:val="9"/>
    <w:semiHidden/>
    <w:rsid w:val="00B34FB2"/>
    <w:rPr>
      <w:rFonts w:eastAsiaTheme="majorEastAsia" w:cstheme="majorBidi"/>
      <w:i/>
      <w:iCs/>
      <w:color w:val="0F4761" w:themeColor="accent1" w:themeShade="BF"/>
      <w:lang w:val="en-GB"/>
    </w:rPr>
  </w:style>
  <w:style w:type="character" w:customStyle="1" w:styleId="Heading5Char">
    <w:name w:val="Heading 5 Char"/>
    <w:basedOn w:val="DefaultParagraphFont"/>
    <w:link w:val="Heading5"/>
    <w:uiPriority w:val="9"/>
    <w:semiHidden/>
    <w:rsid w:val="00B34FB2"/>
    <w:rPr>
      <w:rFonts w:eastAsiaTheme="majorEastAsia" w:cstheme="majorBidi"/>
      <w:color w:val="0F4761" w:themeColor="accent1" w:themeShade="BF"/>
      <w:lang w:val="en-GB"/>
    </w:rPr>
  </w:style>
  <w:style w:type="character" w:customStyle="1" w:styleId="Heading6Char">
    <w:name w:val="Heading 6 Char"/>
    <w:basedOn w:val="DefaultParagraphFont"/>
    <w:link w:val="Heading6"/>
    <w:uiPriority w:val="9"/>
    <w:semiHidden/>
    <w:rsid w:val="00B34FB2"/>
    <w:rPr>
      <w:rFonts w:eastAsiaTheme="majorEastAsia" w:cstheme="majorBidi"/>
      <w:i/>
      <w:iCs/>
      <w:color w:val="595959" w:themeColor="text1" w:themeTint="A6"/>
      <w:lang w:val="en-GB"/>
    </w:rPr>
  </w:style>
  <w:style w:type="character" w:customStyle="1" w:styleId="Heading7Char">
    <w:name w:val="Heading 7 Char"/>
    <w:basedOn w:val="DefaultParagraphFont"/>
    <w:link w:val="Heading7"/>
    <w:uiPriority w:val="9"/>
    <w:semiHidden/>
    <w:rsid w:val="00B34FB2"/>
    <w:rPr>
      <w:rFonts w:eastAsiaTheme="majorEastAsia" w:cstheme="majorBidi"/>
      <w:color w:val="595959" w:themeColor="text1" w:themeTint="A6"/>
      <w:lang w:val="en-GB"/>
    </w:rPr>
  </w:style>
  <w:style w:type="character" w:customStyle="1" w:styleId="Heading8Char">
    <w:name w:val="Heading 8 Char"/>
    <w:basedOn w:val="DefaultParagraphFont"/>
    <w:link w:val="Heading8"/>
    <w:uiPriority w:val="9"/>
    <w:semiHidden/>
    <w:rsid w:val="00B34FB2"/>
    <w:rPr>
      <w:rFonts w:eastAsiaTheme="majorEastAsia" w:cstheme="majorBidi"/>
      <w:i/>
      <w:iCs/>
      <w:color w:val="272727" w:themeColor="text1" w:themeTint="D8"/>
      <w:lang w:val="en-GB"/>
    </w:rPr>
  </w:style>
  <w:style w:type="character" w:customStyle="1" w:styleId="Heading9Char">
    <w:name w:val="Heading 9 Char"/>
    <w:basedOn w:val="DefaultParagraphFont"/>
    <w:link w:val="Heading9"/>
    <w:uiPriority w:val="9"/>
    <w:semiHidden/>
    <w:rsid w:val="00B34FB2"/>
    <w:rPr>
      <w:rFonts w:eastAsiaTheme="majorEastAsia" w:cstheme="majorBidi"/>
      <w:color w:val="272727" w:themeColor="text1" w:themeTint="D8"/>
      <w:lang w:val="en-GB"/>
    </w:rPr>
  </w:style>
  <w:style w:type="paragraph" w:styleId="Title">
    <w:name w:val="Title"/>
    <w:basedOn w:val="Normal"/>
    <w:next w:val="Normal"/>
    <w:link w:val="TitleChar"/>
    <w:uiPriority w:val="10"/>
    <w:qFormat/>
    <w:rsid w:val="00B34FB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34FB2"/>
    <w:rPr>
      <w:rFonts w:asciiTheme="majorHAnsi" w:eastAsiaTheme="majorEastAsia" w:hAnsiTheme="majorHAnsi" w:cstheme="majorBidi"/>
      <w:spacing w:val="-10"/>
      <w:kern w:val="28"/>
      <w:sz w:val="56"/>
      <w:szCs w:val="56"/>
      <w:lang w:val="en-GB"/>
    </w:rPr>
  </w:style>
  <w:style w:type="paragraph" w:styleId="Subtitle">
    <w:name w:val="Subtitle"/>
    <w:basedOn w:val="Normal"/>
    <w:next w:val="Normal"/>
    <w:link w:val="SubtitleChar"/>
    <w:uiPriority w:val="11"/>
    <w:qFormat/>
    <w:rsid w:val="00B34FB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34FB2"/>
    <w:rPr>
      <w:rFonts w:eastAsiaTheme="majorEastAsia" w:cstheme="majorBidi"/>
      <w:color w:val="595959" w:themeColor="text1" w:themeTint="A6"/>
      <w:spacing w:val="15"/>
      <w:sz w:val="28"/>
      <w:szCs w:val="28"/>
      <w:lang w:val="en-GB"/>
    </w:rPr>
  </w:style>
  <w:style w:type="paragraph" w:styleId="Quote">
    <w:name w:val="Quote"/>
    <w:basedOn w:val="Normal"/>
    <w:next w:val="Normal"/>
    <w:link w:val="QuoteChar"/>
    <w:uiPriority w:val="29"/>
    <w:qFormat/>
    <w:rsid w:val="00B34FB2"/>
    <w:pPr>
      <w:spacing w:before="160"/>
      <w:jc w:val="center"/>
    </w:pPr>
    <w:rPr>
      <w:i/>
      <w:iCs/>
      <w:color w:val="404040" w:themeColor="text1" w:themeTint="BF"/>
    </w:rPr>
  </w:style>
  <w:style w:type="character" w:customStyle="1" w:styleId="QuoteChar">
    <w:name w:val="Quote Char"/>
    <w:basedOn w:val="DefaultParagraphFont"/>
    <w:link w:val="Quote"/>
    <w:uiPriority w:val="29"/>
    <w:rsid w:val="00B34FB2"/>
    <w:rPr>
      <w:i/>
      <w:iCs/>
      <w:color w:val="404040" w:themeColor="text1" w:themeTint="BF"/>
      <w:lang w:val="en-GB"/>
    </w:rPr>
  </w:style>
  <w:style w:type="paragraph" w:styleId="ListParagraph">
    <w:name w:val="List Paragraph"/>
    <w:basedOn w:val="Normal"/>
    <w:uiPriority w:val="34"/>
    <w:qFormat/>
    <w:rsid w:val="00B34FB2"/>
    <w:pPr>
      <w:ind w:left="720"/>
      <w:contextualSpacing/>
    </w:pPr>
  </w:style>
  <w:style w:type="character" w:styleId="IntenseEmphasis">
    <w:name w:val="Intense Emphasis"/>
    <w:basedOn w:val="DefaultParagraphFont"/>
    <w:uiPriority w:val="21"/>
    <w:qFormat/>
    <w:rsid w:val="00B34FB2"/>
    <w:rPr>
      <w:i/>
      <w:iCs/>
      <w:color w:val="0F4761" w:themeColor="accent1" w:themeShade="BF"/>
    </w:rPr>
  </w:style>
  <w:style w:type="paragraph" w:styleId="IntenseQuote">
    <w:name w:val="Intense Quote"/>
    <w:basedOn w:val="Normal"/>
    <w:next w:val="Normal"/>
    <w:link w:val="IntenseQuoteChar"/>
    <w:uiPriority w:val="30"/>
    <w:qFormat/>
    <w:rsid w:val="00B34FB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34FB2"/>
    <w:rPr>
      <w:i/>
      <w:iCs/>
      <w:color w:val="0F4761" w:themeColor="accent1" w:themeShade="BF"/>
      <w:lang w:val="en-GB"/>
    </w:rPr>
  </w:style>
  <w:style w:type="character" w:styleId="IntenseReference">
    <w:name w:val="Intense Reference"/>
    <w:basedOn w:val="DefaultParagraphFont"/>
    <w:uiPriority w:val="32"/>
    <w:qFormat/>
    <w:rsid w:val="00B34FB2"/>
    <w:rPr>
      <w:b/>
      <w:bCs/>
      <w:smallCaps/>
      <w:color w:val="0F4761" w:themeColor="accent1" w:themeShade="BF"/>
      <w:spacing w:val="5"/>
    </w:rPr>
  </w:style>
  <w:style w:type="paragraph" w:styleId="Header">
    <w:name w:val="header"/>
    <w:basedOn w:val="Normal"/>
    <w:link w:val="HeaderChar"/>
    <w:uiPriority w:val="99"/>
    <w:unhideWhenUsed/>
    <w:rsid w:val="00B34FB2"/>
    <w:pPr>
      <w:tabs>
        <w:tab w:val="center" w:pos="4513"/>
        <w:tab w:val="right" w:pos="9026"/>
      </w:tabs>
      <w:spacing w:after="0" w:line="240" w:lineRule="auto"/>
    </w:pPr>
  </w:style>
  <w:style w:type="character" w:customStyle="1" w:styleId="HeaderChar">
    <w:name w:val="Header Char"/>
    <w:basedOn w:val="DefaultParagraphFont"/>
    <w:link w:val="Header"/>
    <w:uiPriority w:val="99"/>
    <w:rsid w:val="00B34FB2"/>
    <w:rPr>
      <w:lang w:val="en-GB"/>
    </w:rPr>
  </w:style>
  <w:style w:type="paragraph" w:styleId="Footer">
    <w:name w:val="footer"/>
    <w:basedOn w:val="Normal"/>
    <w:link w:val="FooterChar"/>
    <w:uiPriority w:val="99"/>
    <w:unhideWhenUsed/>
    <w:rsid w:val="00B34FB2"/>
    <w:pPr>
      <w:tabs>
        <w:tab w:val="center" w:pos="4513"/>
        <w:tab w:val="right" w:pos="9026"/>
      </w:tabs>
      <w:spacing w:after="0" w:line="240" w:lineRule="auto"/>
    </w:pPr>
  </w:style>
  <w:style w:type="character" w:customStyle="1" w:styleId="FooterChar">
    <w:name w:val="Footer Char"/>
    <w:basedOn w:val="DefaultParagraphFont"/>
    <w:link w:val="Footer"/>
    <w:uiPriority w:val="99"/>
    <w:rsid w:val="00B34FB2"/>
    <w:rPr>
      <w:lang w:val="en-GB"/>
    </w:rPr>
  </w:style>
  <w:style w:type="table" w:styleId="TableGrid">
    <w:name w:val="Table Grid"/>
    <w:basedOn w:val="TableNormal"/>
    <w:uiPriority w:val="39"/>
    <w:rsid w:val="00B34F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664A7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64A74"/>
    <w:rPr>
      <w:sz w:val="20"/>
      <w:szCs w:val="20"/>
      <w:lang w:val="en-GB"/>
    </w:rPr>
  </w:style>
  <w:style w:type="character" w:styleId="FootnoteReference">
    <w:name w:val="footnote reference"/>
    <w:basedOn w:val="DefaultParagraphFont"/>
    <w:uiPriority w:val="99"/>
    <w:semiHidden/>
    <w:unhideWhenUsed/>
    <w:rsid w:val="00664A74"/>
    <w:rPr>
      <w:vertAlign w:val="superscript"/>
    </w:rPr>
  </w:style>
  <w:style w:type="paragraph" w:styleId="EndnoteText">
    <w:name w:val="endnote text"/>
    <w:basedOn w:val="Normal"/>
    <w:link w:val="EndnoteTextChar"/>
    <w:uiPriority w:val="99"/>
    <w:semiHidden/>
    <w:unhideWhenUsed/>
    <w:rsid w:val="00731682"/>
    <w:pPr>
      <w:spacing w:after="0" w:line="240" w:lineRule="auto"/>
    </w:pPr>
    <w:rPr>
      <w:sz w:val="20"/>
      <w:szCs w:val="20"/>
    </w:rPr>
  </w:style>
  <w:style w:type="character" w:customStyle="1" w:styleId="EndnoteTextChar">
    <w:name w:val="Endnote Text Char"/>
    <w:basedOn w:val="DefaultParagraphFont"/>
    <w:link w:val="EndnoteText"/>
    <w:uiPriority w:val="99"/>
    <w:semiHidden/>
    <w:rsid w:val="00731682"/>
    <w:rPr>
      <w:sz w:val="20"/>
      <w:szCs w:val="20"/>
      <w:lang w:val="en-GB"/>
    </w:rPr>
  </w:style>
  <w:style w:type="character" w:styleId="EndnoteReference">
    <w:name w:val="endnote reference"/>
    <w:basedOn w:val="DefaultParagraphFont"/>
    <w:uiPriority w:val="99"/>
    <w:semiHidden/>
    <w:unhideWhenUsed/>
    <w:rsid w:val="0073168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3907516">
      <w:bodyDiv w:val="1"/>
      <w:marLeft w:val="0"/>
      <w:marRight w:val="0"/>
      <w:marTop w:val="0"/>
      <w:marBottom w:val="0"/>
      <w:divBdr>
        <w:top w:val="none" w:sz="0" w:space="0" w:color="auto"/>
        <w:left w:val="none" w:sz="0" w:space="0" w:color="auto"/>
        <w:bottom w:val="none" w:sz="0" w:space="0" w:color="auto"/>
        <w:right w:val="none" w:sz="0" w:space="0" w:color="auto"/>
      </w:divBdr>
    </w:div>
    <w:div w:id="2054579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D0188-0242-4426-A5FF-7572FA7CC4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2</Pages>
  <Words>268</Words>
  <Characters>1530</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 Chan</dc:creator>
  <cp:keywords/>
  <dc:description/>
  <cp:lastModifiedBy>Leo CHAN</cp:lastModifiedBy>
  <cp:revision>16</cp:revision>
  <cp:lastPrinted>2025-06-23T03:17:00Z</cp:lastPrinted>
  <dcterms:created xsi:type="dcterms:W3CDTF">2025-06-10T02:59:00Z</dcterms:created>
  <dcterms:modified xsi:type="dcterms:W3CDTF">2025-07-18T03:13:00Z</dcterms:modified>
</cp:coreProperties>
</file>